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Khartoum,</w:t>
      </w:r>
      <w:r>
        <w:t xml:space="preserve"> </w:t>
      </w:r>
      <w:r>
        <w:t xml:space="preserve">Sudan</w:t>
      </w:r>
    </w:p>
    <w:bookmarkStart w:id="32" w:name="X0f676cfa97b95304aa673a7f7c608aee47a1fb8"/>
    <w:p>
      <w:pPr>
        <w:pStyle w:val="Heading1"/>
      </w:pPr>
      <w:r>
        <w:t xml:space="preserve">Strategic Marketing Plan: Advancing Statistical Excellence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the</w:t>
      </w:r>
      <w:r>
        <w:t xml:space="preserve"> </w:t>
      </w:r>
      <w:r>
        <w:rPr>
          <w:bCs/>
          <w:b/>
        </w:rPr>
        <w:t xml:space="preserve">Statistician</w:t>
      </w:r>
      <w:r>
        <w:t xml:space="preserve"> </w:t>
      </w:r>
      <w:r>
        <w:t xml:space="preserve">as an indispensable asset for development, governance, and economic growth in</w:t>
      </w:r>
      <w:r>
        <w:t xml:space="preserve"> </w:t>
      </w:r>
      <w:r>
        <w:rPr>
          <w:bCs/>
          <w:b/>
        </w:rPr>
        <w:t xml:space="preserve">Sudan Khartoum</w:t>
      </w:r>
      <w:r>
        <w:t xml:space="preserve">. With Khartoum serving as Sudan's political, economic, and administrative hub, the demand for data-driven decision-making has surged exponentially. This plan leverages local context to champion the</w:t>
      </w:r>
      <w:r>
        <w:t xml:space="preserve"> </w:t>
      </w:r>
      <w:r>
        <w:rPr>
          <w:iCs/>
          <w:i/>
        </w:rPr>
        <w:t xml:space="preserve">Statistician</w:t>
      </w:r>
      <w:r>
        <w:t xml:space="preserve"> </w:t>
      </w:r>
      <w:r>
        <w:t xml:space="preserve">profession as a catalyst for national progress. We propose actionable initiatives to elevate awareness among key stakeholders—government bodies, international NGOs, private sector entities—and cultivate a pipeline of skilled professionals within</w:t>
      </w:r>
      <w:r>
        <w:t xml:space="preserve"> </w:t>
      </w:r>
      <w:r>
        <w:rPr>
          <w:bCs/>
          <w:b/>
        </w:rPr>
        <w:t xml:space="preserve">Sudan Khartoum</w:t>
      </w:r>
      <w:r>
        <w:t xml:space="preserve">.</w:t>
      </w:r>
    </w:p>
    <w:bookmarkEnd w:id="20"/>
    <w:bookmarkStart w:id="21" w:name="X89f0cbf343d70a037f2f057634a2e609e09ecba"/>
    <w:p>
      <w:pPr>
        <w:pStyle w:val="Heading2"/>
      </w:pPr>
      <w:r>
        <w:t xml:space="preserve">Market Analysis: The Data Imperative in Sudan Khartoum</w:t>
      </w:r>
    </w:p>
    <w:p>
      <w:pPr>
        <w:pStyle w:val="FirstParagraph"/>
      </w:pPr>
      <w:r>
        <w:rPr>
          <w:bCs/>
          <w:b/>
        </w:rPr>
        <w:t xml:space="preserve">Sudan Khartoum</w:t>
      </w:r>
      <w:r>
        <w:t xml:space="preserve"> </w:t>
      </w:r>
      <w:r>
        <w:t xml:space="preserve">faces critical challenges where accurate data is lacking: unreliable agricultural yield reporting, fragmented health system monitoring, and post-conflict reconstruction planning without baseline metrics. According to the National Bureau of Statistics (NBS), only 40% of development projects in Khartoum utilize robust statistical analysis, leading to inefficient resource allocation. The</w:t>
      </w:r>
      <w:r>
        <w:t xml:space="preserve"> </w:t>
      </w:r>
      <w:r>
        <w:rPr>
          <w:bCs/>
          <w:b/>
        </w:rPr>
        <w:t xml:space="preserve">Statistician</w:t>
      </w:r>
      <w:r>
        <w:t xml:space="preserve"> </w:t>
      </w:r>
      <w:r>
        <w:t xml:space="preserve">emerges as the solution—transforming raw data into actionable insights for policy, public health, and sustainable investment. This gap represents a $200M+ annual opportunity for data-driven interventions across Sudan.</w:t>
      </w:r>
    </w:p>
    <w:bookmarkEnd w:id="21"/>
    <w:bookmarkStart w:id="22" w:name="target-audience"/>
    <w:p>
      <w:pPr>
        <w:pStyle w:val="Heading2"/>
      </w:pPr>
      <w:r>
        <w:t xml:space="preserve">Target Audience</w:t>
      </w:r>
    </w:p>
    <w:p>
      <w:pPr>
        <w:pStyle w:val="FirstParagraph"/>
      </w:pPr>
      <w:r>
        <w:t xml:space="preserve">This Marketing Plan focuses on three priority segments within</w:t>
      </w:r>
      <w:r>
        <w:t xml:space="preserve"> </w:t>
      </w:r>
      <w:r>
        <w:rPr>
          <w:bCs/>
          <w:b/>
        </w:rPr>
        <w:t xml:space="preserve">Sudan Khartoum</w:t>
      </w:r>
      <w:r>
        <w:t xml:space="preserve">:</w:t>
      </w:r>
    </w:p>
    <w:p>
      <w:pPr>
        <w:numPr>
          <w:ilvl w:val="0"/>
          <w:numId w:val="1001"/>
        </w:numPr>
        <w:pStyle w:val="Compact"/>
      </w:pPr>
      <w:r>
        <w:rPr>
          <w:bCs/>
          <w:b/>
        </w:rPr>
        <w:t xml:space="preserve">Government Entities:</w:t>
      </w:r>
      <w:r>
        <w:t xml:space="preserve"> </w:t>
      </w:r>
      <w:r>
        <w:t xml:space="preserve">NBS, Ministry of Finance, State Ministries (Health, Agriculture). Their need for accurate census data and policy evaluation makes them prime targets.</w:t>
      </w:r>
    </w:p>
    <w:p>
      <w:pPr>
        <w:numPr>
          <w:ilvl w:val="0"/>
          <w:numId w:val="1001"/>
        </w:numPr>
        <w:pStyle w:val="Compact"/>
      </w:pPr>
      <w:r>
        <w:rPr>
          <w:bCs/>
          <w:b/>
        </w:rPr>
        <w:t xml:space="preserve">International NGOs &amp; UN Agencies:</w:t>
      </w:r>
      <w:r>
        <w:t xml:space="preserve"> </w:t>
      </w:r>
      <w:r>
        <w:t xml:space="preserve">Organizations like UNDP and WHO operating in Khartoum require statistical expertise for program impact assessment.</w:t>
      </w:r>
    </w:p>
    <w:p>
      <w:pPr>
        <w:numPr>
          <w:ilvl w:val="0"/>
          <w:numId w:val="1001"/>
        </w:numPr>
        <w:pStyle w:val="Compact"/>
      </w:pPr>
      <w:r>
        <w:rPr>
          <w:bCs/>
          <w:b/>
        </w:rPr>
        <w:t xml:space="preserve">Private Sector &amp; Academia:</w:t>
      </w:r>
      <w:r>
        <w:t xml:space="preserve"> </w:t>
      </w:r>
      <w:r>
        <w:t xml:space="preserve">Banks, agribusinesses, and universities (e.g., University of Khartoum) seeking data literacy to drive innovation.</w:t>
      </w:r>
    </w:p>
    <w:bookmarkEnd w:id="22"/>
    <w:bookmarkStart w:id="23" w:name="Xe80ecad18f05ed83da8ae847c1fce56c02604b4"/>
    <w:p>
      <w:pPr>
        <w:pStyle w:val="Heading2"/>
      </w:pPr>
      <w:r>
        <w:t xml:space="preserve">Core Value Proposition: Why the Statistician Matters in Sudan Khartoum</w:t>
      </w:r>
    </w:p>
    <w:p>
      <w:pPr>
        <w:pStyle w:val="FirstParagraph"/>
      </w:pPr>
      <w:r>
        <w:t xml:space="preserve">A</w:t>
      </w:r>
      <w:r>
        <w:t xml:space="preserve"> </w:t>
      </w:r>
      <w:r>
        <w:rPr>
          <w:bCs/>
          <w:b/>
        </w:rPr>
        <w:t xml:space="preserve">Statistician</w:t>
      </w:r>
      <w:r>
        <w:t xml:space="preserve"> </w:t>
      </w:r>
      <w:r>
        <w:t xml:space="preserve">in</w:t>
      </w:r>
      <w:r>
        <w:t xml:space="preserve"> </w:t>
      </w:r>
      <w:r>
        <w:rPr>
          <w:bCs/>
          <w:b/>
        </w:rPr>
        <w:t xml:space="preserve">Sudan Khartoum</w:t>
      </w:r>
      <w:r>
        <w:t xml:space="preserve"> </w:t>
      </w:r>
      <w:r>
        <w:t xml:space="preserve">is not merely a data analyst—they are a strategic partner for national advancement. They enable:</w:t>
      </w:r>
    </w:p>
    <w:p>
      <w:pPr>
        <w:numPr>
          <w:ilvl w:val="0"/>
          <w:numId w:val="1002"/>
        </w:numPr>
        <w:pStyle w:val="Compact"/>
      </w:pPr>
      <w:r>
        <w:rPr>
          <w:iCs/>
          <w:i/>
        </w:rPr>
        <w:t xml:space="preserve">Precision in Public Service Delivery:</w:t>
      </w:r>
      <w:r>
        <w:t xml:space="preserve"> </w:t>
      </w:r>
      <w:r>
        <w:t xml:space="preserve">Optimizing healthcare resource allocation using real-time disease outbreak statistics.</w:t>
      </w:r>
    </w:p>
    <w:p>
      <w:pPr>
        <w:numPr>
          <w:ilvl w:val="0"/>
          <w:numId w:val="1002"/>
        </w:numPr>
        <w:pStyle w:val="Compact"/>
      </w:pPr>
      <w:r>
        <w:rPr>
          <w:iCs/>
          <w:i/>
        </w:rPr>
        <w:t xml:space="preserve">Economic Resilience:</w:t>
      </w:r>
      <w:r>
        <w:t xml:space="preserve"> </w:t>
      </w:r>
      <w:r>
        <w:t xml:space="preserve">Forecasting market trends for smallholder farmers in Khartoum’s agricultural zones.</w:t>
      </w:r>
    </w:p>
    <w:p>
      <w:pPr>
        <w:numPr>
          <w:ilvl w:val="0"/>
          <w:numId w:val="1002"/>
        </w:numPr>
        <w:pStyle w:val="Compact"/>
      </w:pPr>
      <w:r>
        <w:rPr>
          <w:iCs/>
          <w:i/>
        </w:rPr>
        <w:t xml:space="preserve">Accountability &amp; Transparency:</w:t>
      </w:r>
      <w:r>
        <w:t xml:space="preserve"> </w:t>
      </w:r>
      <w:r>
        <w:t xml:space="preserve">Providing auditable data for anti-corruption initiatives and donor reporting.</w:t>
      </w:r>
    </w:p>
    <w:bookmarkEnd w:id="23"/>
    <w:bookmarkStart w:id="28" w:name="marketing-strategy-tactics"/>
    <w:p>
      <w:pPr>
        <w:pStyle w:val="Heading2"/>
      </w:pPr>
      <w:r>
        <w:t xml:space="preserve">Marketing Strategy &amp; Tactics</w:t>
      </w:r>
    </w:p>
    <w:bookmarkStart w:id="24" w:name="Xbbe7052a824fa5e19e61f2fb3b6d5e7a7b7165e"/>
    <w:p>
      <w:pPr>
        <w:pStyle w:val="Heading3"/>
      </w:pPr>
      <w:r>
        <w:t xml:space="preserve">1. Awareness Campaign: "Data for Sudan’s Future" (Khartoum Focus)</w:t>
      </w:r>
    </w:p>
    <w:p>
      <w:pPr>
        <w:pStyle w:val="FirstParagraph"/>
      </w:pPr>
      <w:r>
        <w:t xml:space="preserve">Launch a localized multimedia campaign targeting Khartoum stakeholders, featuring case studies of successful</w:t>
      </w:r>
      <w:r>
        <w:t xml:space="preserve"> </w:t>
      </w:r>
      <w:r>
        <w:rPr>
          <w:bCs/>
          <w:b/>
        </w:rPr>
        <w:t xml:space="preserve">Statistician</w:t>
      </w:r>
      <w:r>
        <w:t xml:space="preserve">-led projects:</w:t>
      </w:r>
    </w:p>
    <w:p>
      <w:pPr>
        <w:numPr>
          <w:ilvl w:val="0"/>
          <w:numId w:val="1003"/>
        </w:numPr>
        <w:pStyle w:val="Compact"/>
      </w:pPr>
      <w:r>
        <w:rPr>
          <w:iCs/>
          <w:i/>
        </w:rPr>
        <w:t xml:space="preserve">Localized Content:</w:t>
      </w:r>
      <w:r>
        <w:t xml:space="preserve"> </w:t>
      </w:r>
      <w:r>
        <w:t xml:space="preserve">Workshops at Khartoum University and NBS offices showcasing how statisticians reduced maternal mortality by 25% in Gezira State using district-level data.</w:t>
      </w:r>
    </w:p>
    <w:p>
      <w:pPr>
        <w:numPr>
          <w:ilvl w:val="0"/>
          <w:numId w:val="1003"/>
        </w:numPr>
        <w:pStyle w:val="Compact"/>
      </w:pPr>
      <w:r>
        <w:rPr>
          <w:iCs/>
          <w:i/>
        </w:rPr>
        <w:t xml:space="preserve">Media Engagement:</w:t>
      </w:r>
      <w:r>
        <w:t xml:space="preserve"> </w:t>
      </w:r>
      <w:r>
        <w:t xml:space="preserve">Partner with Sudanese media (e.g., Radio Omdurman) to broadcast interviews with senior</w:t>
      </w:r>
      <w:r>
        <w:t xml:space="preserve"> </w:t>
      </w:r>
      <w:r>
        <w:rPr>
          <w:bCs/>
          <w:b/>
        </w:rPr>
        <w:t xml:space="preserve">Statistician</w:t>
      </w:r>
      <w:r>
        <w:t xml:space="preserve">s on air, emphasizing Khartoum’s development impact.</w:t>
      </w:r>
    </w:p>
    <w:bookmarkEnd w:id="24"/>
    <w:bookmarkStart w:id="25" w:name="X6d8d90852ebe5c321a94804fcf0d4a527364bd9"/>
    <w:p>
      <w:pPr>
        <w:pStyle w:val="Heading3"/>
      </w:pPr>
      <w:r>
        <w:t xml:space="preserve">2. Talent Pipeline Development in Sudan Khartoum</w:t>
      </w:r>
    </w:p>
    <w:p>
      <w:pPr>
        <w:pStyle w:val="FirstParagraph"/>
      </w:pPr>
      <w:r>
        <w:t xml:space="preserve">Address the critical shortage of local statisticians by collaborating with institutions in</w:t>
      </w:r>
      <w:r>
        <w:t xml:space="preserve"> </w:t>
      </w:r>
      <w:r>
        <w:rPr>
          <w:bCs/>
          <w:b/>
        </w:rPr>
        <w:t xml:space="preserve">Sudan Khartoum</w:t>
      </w:r>
      <w:r>
        <w:t xml:space="preserve">:</w:t>
      </w:r>
    </w:p>
    <w:p>
      <w:pPr>
        <w:numPr>
          <w:ilvl w:val="0"/>
          <w:numId w:val="1004"/>
        </w:numPr>
        <w:pStyle w:val="Compact"/>
      </w:pPr>
      <w:r>
        <w:rPr>
          <w:iCs/>
          <w:i/>
        </w:rPr>
        <w:t xml:space="preserve">University Partnerships:</w:t>
      </w:r>
      <w:r>
        <w:t xml:space="preserve"> </w:t>
      </w:r>
      <w:r>
        <w:t xml:space="preserve">Co-develop a certified "Applied Statistics for Development" module at University of Khartoum, funded by international donors.</w:t>
      </w:r>
    </w:p>
    <w:p>
      <w:pPr>
        <w:numPr>
          <w:ilvl w:val="0"/>
          <w:numId w:val="1004"/>
        </w:numPr>
        <w:pStyle w:val="Compact"/>
      </w:pPr>
      <w:r>
        <w:rPr>
          <w:iCs/>
          <w:i/>
        </w:rPr>
        <w:t xml:space="preserve">Internship Drive:</w:t>
      </w:r>
      <w:r>
        <w:t xml:space="preserve"> </w:t>
      </w:r>
      <w:r>
        <w:t xml:space="preserve">Partner with Khartoum-based NGOs (e.g., Save the Children Sudan) to place 100+ students in</w:t>
      </w:r>
      <w:r>
        <w:t xml:space="preserve"> </w:t>
      </w:r>
      <w:r>
        <w:rPr>
          <w:bCs/>
          <w:b/>
        </w:rPr>
        <w:t xml:space="preserve">Statistician</w:t>
      </w:r>
      <w:r>
        <w:t xml:space="preserve">-support roles by 2025.</w:t>
      </w:r>
    </w:p>
    <w:bookmarkEnd w:id="25"/>
    <w:bookmarkStart w:id="26" w:name="Xe7f6a841e2fb6287d5a362a0725e96f88bd9446"/>
    <w:p>
      <w:pPr>
        <w:pStyle w:val="Heading3"/>
      </w:pPr>
      <w:r>
        <w:t xml:space="preserve">3. Stakeholder Engagement: The Khartoum Data Alliance</w:t>
      </w:r>
    </w:p>
    <w:p>
      <w:pPr>
        <w:pStyle w:val="FirstParagraph"/>
      </w:pPr>
      <w:r>
        <w:t xml:space="preserve">Create a coalition of key players in</w:t>
      </w:r>
      <w:r>
        <w:t xml:space="preserve"> </w:t>
      </w:r>
      <w:r>
        <w:rPr>
          <w:bCs/>
          <w:b/>
        </w:rPr>
        <w:t xml:space="preserve">Sudan Khartoum</w:t>
      </w:r>
      <w:r>
        <w:t xml:space="preserve"> </w:t>
      </w:r>
      <w:r>
        <w:t xml:space="preserve">to standardize data practices:</w:t>
      </w:r>
    </w:p>
    <w:p>
      <w:pPr>
        <w:numPr>
          <w:ilvl w:val="0"/>
          <w:numId w:val="1005"/>
        </w:numPr>
        <w:pStyle w:val="Compact"/>
      </w:pPr>
      <w:r>
        <w:t xml:space="preserve">Host quarterly "Khartoum Data Summits" where government agencies, UN bodies, and private sector leaders present statistical challenges.</w:t>
      </w:r>
    </w:p>
    <w:p>
      <w:pPr>
        <w:numPr>
          <w:ilvl w:val="0"/>
          <w:numId w:val="1005"/>
        </w:numPr>
        <w:pStyle w:val="Compact"/>
      </w:pPr>
      <w:r>
        <w:t xml:space="preserve">Publish a biannual "</w:t>
      </w:r>
      <w:r>
        <w:rPr>
          <w:iCs/>
          <w:i/>
        </w:rPr>
        <w:t xml:space="preserve">Khartoum Statistical Impact Report</w:t>
      </w:r>
      <w:r>
        <w:t xml:space="preserve">" demonstrating ROI of Statistician-led projects (e.g., "$1.2M saved through drought forecasting in Khartoum region").</w:t>
      </w:r>
    </w:p>
    <w:bookmarkEnd w:id="26"/>
    <w:bookmarkStart w:id="27" w:name="digital-marketing-for-sudan-khartoum"/>
    <w:p>
      <w:pPr>
        <w:pStyle w:val="Heading3"/>
      </w:pPr>
      <w:r>
        <w:t xml:space="preserve">4. Digital Marketing for Sudan Khartoum</w:t>
      </w:r>
    </w:p>
    <w:p>
      <w:pPr>
        <w:pStyle w:val="FirstParagraph"/>
      </w:pPr>
      <w:r>
        <w:t xml:space="preserve">Utilize low-cost, high-reach tactics tailored to Khartoum’s digital landscape:</w:t>
      </w:r>
    </w:p>
    <w:p>
      <w:pPr>
        <w:numPr>
          <w:ilvl w:val="0"/>
          <w:numId w:val="1006"/>
        </w:numPr>
        <w:pStyle w:val="Compact"/>
      </w:pPr>
      <w:r>
        <w:rPr>
          <w:iCs/>
          <w:i/>
        </w:rPr>
        <w:t xml:space="preserve">LinkedIn Campaigns:</w:t>
      </w:r>
      <w:r>
        <w:t xml:space="preserve"> </w:t>
      </w:r>
      <w:r>
        <w:t xml:space="preserve">Targeted ads promoting "Statistician Roles in Sudan Khartoum" to Sudanese graduates and expatriate professionals.</w:t>
      </w:r>
    </w:p>
    <w:p>
      <w:pPr>
        <w:numPr>
          <w:ilvl w:val="0"/>
          <w:numId w:val="1006"/>
        </w:numPr>
        <w:pStyle w:val="Compact"/>
      </w:pPr>
      <w:r>
        <w:rPr>
          <w:iCs/>
          <w:i/>
        </w:rPr>
        <w:t xml:space="preserve">WhatsApp &amp; SMS Outreach:</w:t>
      </w:r>
      <w:r>
        <w:t xml:space="preserve"> </w:t>
      </w:r>
      <w:r>
        <w:t xml:space="preserve">Send job alerts for Statistician positions to university alumni networks across Khartoum.</w:t>
      </w:r>
    </w:p>
    <w:bookmarkEnd w:id="27"/>
    <w:bookmarkEnd w:id="28"/>
    <w:bookmarkStart w:id="29" w:name="budget-allocation-khartoum-centric"/>
    <w:p>
      <w:pPr>
        <w:pStyle w:val="Heading2"/>
      </w:pPr>
      <w:r>
        <w:t xml:space="preserve">Budget Allocation (Khartoum-Centric)</w:t>
      </w:r>
    </w:p>
    <w:p>
      <w:pPr>
        <w:pStyle w:val="FirstParagraph"/>
      </w:pPr>
      <w:r>
        <w:t xml:space="preserve">Tactic</w:t>
      </w:r>
    </w:p>
    <w:p>
      <w:pPr>
        <w:pStyle w:val="BodyText"/>
      </w:pPr>
      <w:r>
        <w:t xml:space="preserve">Investment (USD)</w:t>
      </w:r>
    </w:p>
    <w:p>
      <w:pPr>
        <w:pStyle w:val="BodyText"/>
      </w:pPr>
      <w:r>
        <w:t xml:space="preserve">Expected Outcome</w:t>
      </w:r>
    </w:p>
    <w:p>
      <w:pPr>
        <w:pStyle w:val="BodyText"/>
      </w:pPr>
      <w:r>
        <w:t xml:space="preserve">"Data for Sudan’s Future" Campaign</w:t>
      </w:r>
    </w:p>
    <w:p>
      <w:pPr>
        <w:pStyle w:val="BodyText"/>
      </w:pPr>
      <w:r>
        <w:t xml:space="preserve">$15,000</w:t>
      </w:r>
    </w:p>
    <w:p>
      <w:pPr>
        <w:pStyle w:val="BodyText"/>
      </w:pPr>
      <w:r>
        <w:t xml:space="preserve">5K+ stakeholder engagements in Khartoum; 3 new government partnerships</w:t>
      </w:r>
    </w:p>
    <w:p>
      <w:pPr>
        <w:pStyle w:val="BodyText"/>
      </w:pPr>
      <w:r>
        <w:t xml:space="preserve">University Partnership Program</w:t>
      </w:r>
    </w:p>
    <w:p>
      <w:pPr>
        <w:pStyle w:val="BodyText"/>
      </w:pPr>
      <w:r>
        <w:t xml:space="preserve">$22,000</w:t>
      </w:r>
    </w:p>
    <w:p>
      <w:pPr>
        <w:pStyle w:val="BodyText"/>
      </w:pPr>
      <w:r>
        <w:t xml:space="preserve">15 certified Statisticians recruited annually from Khartoum institutions</w:t>
      </w:r>
    </w:p>
    <w:p>
      <w:pPr>
        <w:pStyle w:val="BodyText"/>
      </w:pPr>
      <w:r>
        <w:t xml:space="preserve">Khartoum Data Alliance Operations</w:t>
      </w:r>
    </w:p>
    <w:p>
      <w:pPr>
        <w:pStyle w:val="BodyText"/>
      </w:pPr>
      <w:r>
        <w:t xml:space="preserve">&lt;</w:t>
      </w:r>
    </w:p>
    <w:p>
      <w:pPr>
        <w:pStyle w:val="BodyText"/>
      </w:pPr>
      <w:r>
        <w:t xml:space="preserve">$18,000</w:t>
      </w:r>
    </w:p>
    <w:p>
      <w:pPr>
        <w:pStyle w:val="BodyText"/>
      </w:pPr>
      <w:r>
        <w:t xml:space="preserve">Quarterly summits; 5+ data-sharing agreements in Sudan Khartoum</w:t>
      </w:r>
    </w:p>
    <w:bookmarkEnd w:id="29"/>
    <w:bookmarkStart w:id="30" w:name="metrics-for-success-sudan-khartoum-focus"/>
    <w:p>
      <w:pPr>
        <w:pStyle w:val="Heading2"/>
      </w:pPr>
      <w:r>
        <w:t xml:space="preserve">Metrics for Success (Sudan Khartoum Focus)</w:t>
      </w:r>
    </w:p>
    <w:p>
      <w:pPr>
        <w:pStyle w:val="FirstParagraph"/>
      </w:pPr>
      <w:r>
        <w:t xml:space="preserve">We will measure progress solely through outcomes benefiting</w:t>
      </w:r>
      <w:r>
        <w:t xml:space="preserve"> </w:t>
      </w:r>
      <w:r>
        <w:rPr>
          <w:bCs/>
          <w:b/>
        </w:rPr>
        <w:t xml:space="preserve">Sudan Khartoum</w:t>
      </w:r>
      <w:r>
        <w:t xml:space="preserve">:</w:t>
      </w:r>
    </w:p>
    <w:p>
      <w:pPr>
        <w:numPr>
          <w:ilvl w:val="0"/>
          <w:numId w:val="1007"/>
        </w:numPr>
        <w:pStyle w:val="Compact"/>
      </w:pPr>
      <w:r>
        <w:rPr>
          <w:iCs/>
          <w:i/>
        </w:rPr>
        <w:t xml:space="preserve">Short-Term:</w:t>
      </w:r>
      <w:r>
        <w:t xml:space="preserve"> </w:t>
      </w:r>
      <w:r>
        <w:t xml:space="preserve">40% increase in Statistician job inquiries from Khartoum-based institutions within 12 months.</w:t>
      </w:r>
    </w:p>
    <w:p>
      <w:pPr>
        <w:numPr>
          <w:ilvl w:val="0"/>
          <w:numId w:val="1007"/>
        </w:numPr>
        <w:pStyle w:val="Compact"/>
      </w:pPr>
      <w:r>
        <w:rPr>
          <w:iCs/>
          <w:i/>
        </w:rPr>
        <w:t xml:space="preserve">Mid-Term:</w:t>
      </w:r>
      <w:r>
        <w:t xml:space="preserve"> </w:t>
      </w:r>
      <w:r>
        <w:t xml:space="preserve">30% reduction in data gaps for key Sudanese government agencies (tracked via NBS audit).</w:t>
      </w:r>
    </w:p>
    <w:p>
      <w:pPr>
        <w:numPr>
          <w:ilvl w:val="0"/>
          <w:numId w:val="1007"/>
        </w:numPr>
        <w:pStyle w:val="Compact"/>
      </w:pPr>
      <w:r>
        <w:rPr>
          <w:iCs/>
          <w:i/>
        </w:rPr>
        <w:t xml:space="preserve">Long-Term:</w:t>
      </w:r>
      <w:r>
        <w:t xml:space="preserve"> </w:t>
      </w:r>
      <w:r>
        <w:t xml:space="preserve">Statistician roles integrated into all major Khartoum development projects by 2027.</w:t>
      </w:r>
    </w:p>
    <w:bookmarkEnd w:id="30"/>
    <w:bookmarkStart w:id="31" w:name="Xea6425c2e69321f2c2bbd376890f709cbb930ea"/>
    <w:p>
      <w:pPr>
        <w:pStyle w:val="Heading2"/>
      </w:pPr>
      <w:r>
        <w:t xml:space="preserve">Conclusion: Statisticians as Sudan’s Development Catalyst</w:t>
      </w:r>
    </w:p>
    <w:p>
      <w:pPr>
        <w:pStyle w:val="FirstParagraph"/>
      </w:pPr>
      <w:r>
        <w:t xml:space="preserve">This Marketing Plan positions the</w:t>
      </w:r>
      <w:r>
        <w:t xml:space="preserve"> </w:t>
      </w:r>
      <w:r>
        <w:rPr>
          <w:bCs/>
          <w:b/>
        </w:rPr>
        <w:t xml:space="preserve">Statistician</w:t>
      </w:r>
      <w:r>
        <w:t xml:space="preserve"> </w:t>
      </w:r>
      <w:r>
        <w:t xml:space="preserve">not as a support role, but as the cornerstone of evidence-based transformation in</w:t>
      </w:r>
      <w:r>
        <w:t xml:space="preserve"> </w:t>
      </w:r>
      <w:r>
        <w:rPr>
          <w:bCs/>
          <w:b/>
        </w:rPr>
        <w:t xml:space="preserve">Sudan Khartoum</w:t>
      </w:r>
      <w:r>
        <w:t xml:space="preserve">. By embedding statistical excellence into Khartoum’s institutional DNA—from government to grassroots—we unlock sustainable growth, efficient resource use, and measurable progress toward Sudan’s development goals. The time for action is now: investing in a skilled</w:t>
      </w:r>
      <w:r>
        <w:t xml:space="preserve"> </w:t>
      </w:r>
      <w:r>
        <w:rPr>
          <w:bCs/>
          <w:b/>
        </w:rPr>
        <w:t xml:space="preserve">Statistician</w:t>
      </w:r>
      <w:r>
        <w:t xml:space="preserve"> </w:t>
      </w:r>
      <w:r>
        <w:t xml:space="preserve">workforce within</w:t>
      </w:r>
      <w:r>
        <w:t xml:space="preserve"> </w:t>
      </w:r>
      <w:r>
        <w:rPr>
          <w:bCs/>
          <w:b/>
        </w:rPr>
        <w:t xml:space="preserve">Sudan Khartoum</w:t>
      </w:r>
      <w:r>
        <w:t xml:space="preserve"> </w:t>
      </w:r>
      <w:r>
        <w:t xml:space="preserve">isn’t just strategic—it is essential for the nation’s future.</w:t>
      </w:r>
    </w:p>
    <w:p>
      <w:pPr>
        <w:pStyle w:val="BodyText"/>
      </w:pPr>
      <w:r>
        <w:rPr>
          <w:iCs/>
          <w:i/>
        </w:rPr>
        <w:t xml:space="preserve">The success of this Marketing Plan will be measured by the number of lives improved, policies refined, and opportunities created through data in Sudan Khartoum. Together, we turn statistics into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Khartoum, Sudan</dc:title>
  <dc:creator/>
  <dc:language>en</dc:language>
  <cp:keywords/>
  <dcterms:created xsi:type="dcterms:W3CDTF">2026-07-23T19:11:38Z</dcterms:created>
  <dcterms:modified xsi:type="dcterms:W3CDTF">2026-07-23T19:11:38Z</dcterms:modified>
</cp:coreProperties>
</file>

<file path=docProps/custom.xml><?xml version="1.0" encoding="utf-8"?>
<Properties xmlns="http://schemas.openxmlformats.org/officeDocument/2006/custom-properties" xmlns:vt="http://schemas.openxmlformats.org/officeDocument/2006/docPropsVTypes"/>
</file>