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a</w:t>
      </w:r>
      <w:r>
        <w:t xml:space="preserve"> </w:t>
      </w:r>
      <w:r>
        <w:t xml:space="preserve">Statistician</w:t>
      </w:r>
      <w:r>
        <w:t xml:space="preserve"> </w:t>
      </w:r>
      <w:r>
        <w:t xml:space="preserve">for</w:t>
      </w:r>
      <w:r>
        <w:t xml:space="preserve"> </w:t>
      </w:r>
      <w:r>
        <w:t xml:space="preserve">Turkey</w:t>
      </w:r>
      <w:r>
        <w:t xml:space="preserve"> </w:t>
      </w:r>
      <w:r>
        <w:t xml:space="preserve">Ankara</w:t>
      </w:r>
    </w:p>
    <w:bookmarkStart w:id="32" w:name="X8969d2d5b595d2a52dd3ad449f923d4ea2f693b"/>
    <w:p>
      <w:pPr>
        <w:pStyle w:val="Heading1"/>
      </w:pPr>
      <w:r>
        <w:t xml:space="preserve">Comprehensive Marketing Plan for Recruiting a Senior Statistician in Turkey Ankara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Statistician for our organization's Ankara operations. With Turkey's data-driven economy expanding at 9.7% annually (TurkStat, 2023), Ankara has emerged as the nation's statistical hub, housing 68% of Turkey's research institutions. This plan leverages Ankara-specific labor market dynamics to position the Statistician role as a career-defining opportunity within Turkey's evolving analytical landscape.</w:t>
      </w:r>
    </w:p>
    <w:bookmarkEnd w:id="20"/>
    <w:bookmarkStart w:id="21" w:name="market-analysis-turkey-ankara-context"/>
    <w:p>
      <w:pPr>
        <w:pStyle w:val="Heading2"/>
      </w:pPr>
      <w:r>
        <w:t xml:space="preserve">Market Analysis: Turkey Ankara Context</w:t>
      </w:r>
    </w:p>
    <w:p>
      <w:pPr>
        <w:pStyle w:val="FirstParagraph"/>
      </w:pPr>
      <w:r>
        <w:t xml:space="preserve">The demand for statistical expertise in Turkey Ankara has surged 34% since 2020, driven by government digitalization initiatives (e-Devlet) and EU accession requirements. Unlike Istanbul's commercial focus, Ankara's ecosystem prioritizes public-sector data integrity with institutions like TurkStat and TÜİK requiring advanced statistical solutions. This creates a unique talent pool where candidates value mission-driven work over pure commercial opportunities. Competitor analysis reveals 72% of local firms underutilize statistical capabilities, presenting an opportunity to position our Statistician role as transformative.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Academic Statisticians:</w:t>
      </w:r>
      <w:r>
        <w:t xml:space="preserve"> </w:t>
      </w:r>
      <w:r>
        <w:t xml:space="preserve">PhD holders from Ankara University (Turkey's top statistical program) and Hacettepe University with public-sector experience</w:t>
      </w:r>
    </w:p>
    <w:p>
      <w:pPr>
        <w:numPr>
          <w:ilvl w:val="0"/>
          <w:numId w:val="1001"/>
        </w:numPr>
        <w:pStyle w:val="Compact"/>
      </w:pPr>
      <w:r>
        <w:rPr>
          <w:bCs/>
          <w:b/>
        </w:rPr>
        <w:t xml:space="preserve">Emerging Data Scientists:</w:t>
      </w:r>
      <w:r>
        <w:t xml:space="preserve"> </w:t>
      </w:r>
      <w:r>
        <w:t xml:space="preserve">Tech professionals seeking domain specialization beyond basic analytics roles</w:t>
      </w:r>
    </w:p>
    <w:p>
      <w:pPr>
        <w:numPr>
          <w:ilvl w:val="0"/>
          <w:numId w:val="1001"/>
        </w:numPr>
        <w:pStyle w:val="Compact"/>
      </w:pPr>
      <w:r>
        <w:rPr>
          <w:bCs/>
          <w:b/>
        </w:rPr>
        <w:t xml:space="preserve">International Experts:</w:t>
      </w:r>
      <w:r>
        <w:t xml:space="preserve"> </w:t>
      </w:r>
      <w:r>
        <w:t xml:space="preserve">Foreign statisticians aligned with Turkey's 2023 "Data for Development" policy</w:t>
      </w:r>
    </w:p>
    <w:p>
      <w:pPr>
        <w:pStyle w:val="FirstParagraph"/>
      </w:pPr>
      <w:r>
        <w:t xml:space="preserve">We specifically target candidates who demonstrate:</w:t>
      </w:r>
    </w:p>
    <w:p>
      <w:pPr>
        <w:numPr>
          <w:ilvl w:val="0"/>
          <w:numId w:val="1002"/>
        </w:numPr>
        <w:pStyle w:val="Compact"/>
      </w:pPr>
      <w:r>
        <w:t xml:space="preserve">Proficiency in Turkish (mandatory) and English (for EU collaboration)</w:t>
      </w:r>
    </w:p>
    <w:p>
      <w:pPr>
        <w:numPr>
          <w:ilvl w:val="0"/>
          <w:numId w:val="1002"/>
        </w:numPr>
        <w:pStyle w:val="Compact"/>
      </w:pPr>
      <w:r>
        <w:t xml:space="preserve">Experience with Turkish census data systems (TÜİK integration)</w:t>
      </w:r>
    </w:p>
    <w:bookmarkEnd w:id="22"/>
    <w:bookmarkStart w:id="23" w:name="marketing-objectives"/>
    <w:p>
      <w:pPr>
        <w:pStyle w:val="Heading2"/>
      </w:pPr>
      <w:r>
        <w:t xml:space="preserve">Marketing Objectives</w:t>
      </w:r>
    </w:p>
    <w:p>
      <w:pPr>
        <w:pStyle w:val="FirstParagraph"/>
      </w:pPr>
      <w:r>
        <w:t xml:space="preserve">We aim to:</w:t>
      </w:r>
    </w:p>
    <w:p>
      <w:pPr>
        <w:numPr>
          <w:ilvl w:val="0"/>
          <w:numId w:val="1003"/>
        </w:numPr>
        <w:pStyle w:val="Compact"/>
      </w:pPr>
      <w:r>
        <w:t xml:space="preserve">Secure 45+ qualified Statistician applications within 8 weeks</w:t>
      </w:r>
    </w:p>
    <w:p>
      <w:pPr>
        <w:numPr>
          <w:ilvl w:val="0"/>
          <w:numId w:val="1003"/>
        </w:numPr>
        <w:pStyle w:val="Compact"/>
      </w:pPr>
      <w:r>
        <w:t xml:space="preserve">Achieve 90% candidate satisfaction in interview experience (measured via post-hire surveys)</w:t>
      </w:r>
    </w:p>
    <w:p>
      <w:pPr>
        <w:numPr>
          <w:ilvl w:val="0"/>
          <w:numId w:val="1003"/>
        </w:numPr>
        <w:pStyle w:val="Compact"/>
      </w:pPr>
      <w:r>
        <w:t xml:space="preserve">Reduce time-to-hire from industry average (67 days) to under 30 days for Turkey Ankara roles</w:t>
      </w:r>
    </w:p>
    <w:p>
      <w:pPr>
        <w:numPr>
          <w:ilvl w:val="0"/>
          <w:numId w:val="1003"/>
        </w:numPr>
        <w:pStyle w:val="Compact"/>
      </w:pPr>
      <w:r>
        <w:t xml:space="preserve">Position the role as "Top Statistical Career Opportunity in Turkey" within Ankara's professional community</w:t>
      </w:r>
    </w:p>
    <w:bookmarkEnd w:id="23"/>
    <w:bookmarkStart w:id="27" w:name="X7a8985fc47e051e54b0acb2df874e0c2bac7238"/>
    <w:p>
      <w:pPr>
        <w:pStyle w:val="Heading2"/>
      </w:pPr>
      <w:r>
        <w:t xml:space="preserve">Strategic Marketing Tactics: Ankara-Centric Approach</w:t>
      </w:r>
    </w:p>
    <w:bookmarkStart w:id="24" w:name="X9f2b146c31061be0a562937ee4858a4c3970d21"/>
    <w:p>
      <w:pPr>
        <w:pStyle w:val="Heading3"/>
      </w:pPr>
      <w:r>
        <w:t xml:space="preserve">Tactic 1: Hyper-Localized Talent Sourcing (Turkey Ankara Focus)</w:t>
      </w:r>
    </w:p>
    <w:p>
      <w:pPr>
        <w:pStyle w:val="FirstParagraph"/>
      </w:pPr>
      <w:r>
        <w:t xml:space="preserve">We'll partner exclusively with Ankara institutions:</w:t>
      </w:r>
    </w:p>
    <w:p>
      <w:pPr>
        <w:numPr>
          <w:ilvl w:val="0"/>
          <w:numId w:val="1004"/>
        </w:numPr>
        <w:pStyle w:val="Compact"/>
      </w:pPr>
      <w:r>
        <w:t xml:space="preserve">Host "Statistical Innovation Workshops" at Middle East Technical University (METU) and Bilkent University</w:t>
      </w:r>
    </w:p>
    <w:p>
      <w:pPr>
        <w:numPr>
          <w:ilvl w:val="0"/>
          <w:numId w:val="1004"/>
        </w:numPr>
        <w:pStyle w:val="Compact"/>
      </w:pPr>
      <w:r>
        <w:t xml:space="preserve">List vacancies on Ankara-specific platforms: TurkStat Career Portal, Ankara Chamber of Commerce's Talent Network</w:t>
      </w:r>
    </w:p>
    <w:p>
      <w:pPr>
        <w:numPr>
          <w:ilvl w:val="0"/>
          <w:numId w:val="1004"/>
        </w:numPr>
        <w:pStyle w:val="Compact"/>
      </w:pPr>
      <w:r>
        <w:t xml:space="preserve">Deploy geofenced LinkedIn ads targeting Ankara ZIP codes with keywords "Statistician Turkey" and "Ankara Data Scientist"</w:t>
      </w:r>
    </w:p>
    <w:bookmarkEnd w:id="24"/>
    <w:bookmarkStart w:id="25" w:name="X716e592f9bc19e02cab7d99920d3ba279d43314"/>
    <w:p>
      <w:pPr>
        <w:pStyle w:val="Heading3"/>
      </w:pPr>
      <w:r>
        <w:t xml:space="preserve">Tactic 2: Value Proposition Differentiation</w:t>
      </w:r>
    </w:p>
    <w:p>
      <w:pPr>
        <w:pStyle w:val="FirstParagraph"/>
      </w:pPr>
      <w:r>
        <w:t xml:space="preserve">Our unique selling proposition emphasizes:</w:t>
      </w:r>
    </w:p>
    <w:p>
      <w:pPr>
        <w:numPr>
          <w:ilvl w:val="0"/>
          <w:numId w:val="1005"/>
        </w:numPr>
        <w:pStyle w:val="Compact"/>
      </w:pPr>
      <w:r>
        <w:rPr>
          <w:bCs/>
          <w:b/>
        </w:rPr>
        <w:t xml:space="preserve">Impact Visibility:</w:t>
      </w:r>
      <w:r>
        <w:t xml:space="preserve"> </w:t>
      </w:r>
      <w:r>
        <w:t xml:space="preserve">"Shape national policy with Turkey Ankara's premier statistical team" (highlighting actual projects like the 2024 Urban Development Index)</w:t>
      </w:r>
    </w:p>
    <w:p>
      <w:pPr>
        <w:numPr>
          <w:ilvl w:val="0"/>
          <w:numId w:val="1005"/>
        </w:numPr>
        <w:pStyle w:val="Compact"/>
      </w:pPr>
      <w:r>
        <w:rPr>
          <w:bCs/>
          <w:b/>
        </w:rPr>
        <w:t xml:space="preserve">Cultural Integration:</w:t>
      </w:r>
      <w:r>
        <w:t xml:space="preserve"> </w:t>
      </w:r>
      <w:r>
        <w:t xml:space="preserve">"Live and work in Ankara's vibrant academic community with subsidized housing near university zones"</w:t>
      </w:r>
    </w:p>
    <w:p>
      <w:pPr>
        <w:numPr>
          <w:ilvl w:val="0"/>
          <w:numId w:val="1005"/>
        </w:numPr>
        <w:pStyle w:val="Compact"/>
      </w:pPr>
      <w:r>
        <w:rPr>
          <w:bCs/>
          <w:b/>
        </w:rPr>
        <w:t xml:space="preserve">Professional Growth:</w:t>
      </w:r>
      <w:r>
        <w:t xml:space="preserve"> </w:t>
      </w:r>
      <w:r>
        <w:t xml:space="preserve">"Access EU statistical training programs via Ankara-based partnerships (e.g., Eurostat)"</w:t>
      </w:r>
    </w:p>
    <w:bookmarkEnd w:id="25"/>
    <w:bookmarkStart w:id="26" w:name="tactic-3-community-engagement-strategy"/>
    <w:p>
      <w:pPr>
        <w:pStyle w:val="Heading3"/>
      </w:pPr>
      <w:r>
        <w:t xml:space="preserve">Tactic 3: Community Engagement Strategy</w:t>
      </w:r>
    </w:p>
    <w:p>
      <w:pPr>
        <w:pStyle w:val="FirstParagraph"/>
      </w:pPr>
      <w:r>
        <w:t xml:space="preserve">We'll activate Ankara's professional ecosystem through:</w:t>
      </w:r>
    </w:p>
    <w:p>
      <w:pPr>
        <w:numPr>
          <w:ilvl w:val="0"/>
          <w:numId w:val="1006"/>
        </w:numPr>
        <w:pStyle w:val="Compact"/>
      </w:pPr>
      <w:r>
        <w:t xml:space="preserve">Sponsoring the "Ankara Data Science Meetup" at TÜİK headquarters (bi-monthly)</w:t>
      </w:r>
    </w:p>
    <w:p>
      <w:pPr>
        <w:numPr>
          <w:ilvl w:val="0"/>
          <w:numId w:val="1006"/>
        </w:numPr>
        <w:pStyle w:val="Compact"/>
      </w:pPr>
      <w:r>
        <w:t xml:space="preserve">Creating a dedicated Instagram series #AnkaraStatistician showing daily work in Turkey's statistical capital</w:t>
      </w:r>
    </w:p>
    <w:p>
      <w:pPr>
        <w:numPr>
          <w:ilvl w:val="0"/>
          <w:numId w:val="1006"/>
        </w:numPr>
        <w:pStyle w:val="Compact"/>
      </w:pPr>
      <w:r>
        <w:t xml:space="preserve">Partnering with Ankara Chamber of Commerce to feature our Statistician role in their "Top 10 Future-Proof Careers" report</w:t>
      </w:r>
    </w:p>
    <w:bookmarkEnd w:id="26"/>
    <w:bookmarkEnd w:id="27"/>
    <w:bookmarkStart w:id="28" w:name="budget-allocation-total-12500"/>
    <w:p>
      <w:pPr>
        <w:pStyle w:val="Heading2"/>
      </w:pPr>
      <w:r>
        <w:t xml:space="preserve">Budget Allocation (Total: $12,500)</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Ankara University Recruitment Events</w:t>
      </w:r>
    </w:p>
    <w:p>
      <w:pPr>
        <w:pStyle w:val="BodyText"/>
      </w:pPr>
      <w:r>
        <w:t xml:space="preserve">$4,200 (34%)</w:t>
      </w:r>
    </w:p>
    <w:p>
      <w:pPr>
        <w:pStyle w:val="BodyText"/>
      </w:pPr>
      <w:r>
        <w:t xml:space="preserve">18+ qualified candidates (65% conversion)</w:t>
      </w:r>
    </w:p>
    <w:p>
      <w:pPr>
        <w:pStyle w:val="BodyText"/>
      </w:pPr>
      <w:r>
        <w:t xml:space="preserve">Localized Digital Ads (Ankara ZIP targeting)</w:t>
      </w:r>
    </w:p>
    <w:p>
      <w:pPr>
        <w:pStyle w:val="BodyText"/>
      </w:pPr>
      <w:r>
        <w:t xml:space="preserve">$3,800 (30%)</w:t>
      </w:r>
    </w:p>
    <w:p>
      <w:pPr>
        <w:pStyle w:val="BodyText"/>
      </w:pPr>
      <w:r>
        <w:t xml:space="preserve">25+ high-intent applicants</w:t>
      </w:r>
    </w:p>
    <w:p>
      <w:pPr>
        <w:pStyle w:val="BodyText"/>
      </w:pPr>
      <w:r>
        <w:t xml:space="preserve">Ankara Chamber Partnership Program</w:t>
      </w:r>
    </w:p>
    <w:p>
      <w:pPr>
        <w:pStyle w:val="BodyText"/>
      </w:pPr>
      <w:r>
        <w:t xml:space="preserve">$2,500 (20%)</w:t>
      </w:r>
    </w:p>
    <w:p>
      <w:pPr>
        <w:pStyle w:val="BodyText"/>
      </w:pPr>
      <w:r>
        <w:t xml:space="preserve">Brand visibility among 1.2M local professionals</w:t>
      </w:r>
    </w:p>
    <w:p>
      <w:pPr>
        <w:pStyle w:val="BodyText"/>
      </w:pPr>
      <w:r>
        <w:t xml:space="preserve">Content Marketing (Video/Instagram)</w:t>
      </w:r>
    </w:p>
    <w:p>
      <w:pPr>
        <w:pStyle w:val="BodyText"/>
      </w:pPr>
      <w:r>
        <w:t xml:space="preserve">$1,500 (12%)</w:t>
      </w:r>
    </w:p>
    <w:p>
      <w:pPr>
        <w:pStyle w:val="BodyText"/>
      </w:pPr>
      <w:r>
        <w:t xml:space="preserve">35% application rate increase from social media</w:t>
      </w:r>
    </w:p>
    <w:p>
      <w:pPr>
        <w:pStyle w:val="BodyText"/>
      </w:pPr>
      <w:r>
        <w:t xml:space="preserve">Contingency Fund</w:t>
      </w:r>
    </w:p>
    <w:p>
      <w:pPr>
        <w:pStyle w:val="BodyText"/>
      </w:pPr>
      <w:r>
        <w:t xml:space="preserve">$500 (4%)</w:t>
      </w:r>
    </w:p>
    <w:p>
      <w:pPr>
        <w:pStyle w:val="BodyText"/>
      </w:pPr>
      <w:r>
        <w:t xml:space="preserve">Unplanned opportunity capture</w:t>
      </w:r>
    </w:p>
    <w:bookmarkEnd w:id="28"/>
    <w:bookmarkStart w:id="29" w:name="Xcc38581f18651e1ddd88359e7f52a486fc28d77"/>
    <w:p>
      <w:pPr>
        <w:pStyle w:val="Heading2"/>
      </w:pPr>
      <w:r>
        <w:t xml:space="preserve">Implementation Timeline: Ankara-Specific Phases</w:t>
      </w:r>
    </w:p>
    <w:p>
      <w:pPr>
        <w:pStyle w:val="FirstParagraph"/>
      </w:pPr>
      <w:r>
        <w:rPr>
          <w:bCs/>
          <w:b/>
        </w:rPr>
        <w:t xml:space="preserve">Weeks 1-2:</w:t>
      </w:r>
      <w:r>
        <w:t xml:space="preserve"> </w:t>
      </w:r>
      <w:r>
        <w:t xml:space="preserve">Finalize Ankara university partnerships and customize job ads with Turkish-language SEO keywords ("İstatistikçi Ankara", "Veri Analitiği Türkiye")</w:t>
      </w:r>
    </w:p>
    <w:p>
      <w:pPr>
        <w:pStyle w:val="BodyText"/>
      </w:pPr>
      <w:r>
        <w:rPr>
          <w:bCs/>
          <w:b/>
        </w:rPr>
        <w:t xml:space="preserve">Weeks 3-4:</w:t>
      </w:r>
      <w:r>
        <w:t xml:space="preserve"> </w:t>
      </w:r>
      <w:r>
        <w:t xml:space="preserve">Launch in-person events at METU (Ankara campus) and initiate geotargeted digital campaign from our Ankara office</w:t>
      </w:r>
    </w:p>
    <w:p>
      <w:pPr>
        <w:pStyle w:val="BodyText"/>
      </w:pPr>
      <w:r>
        <w:rPr>
          <w:bCs/>
          <w:b/>
        </w:rPr>
        <w:t xml:space="preserve">Weeks 5-6:</w:t>
      </w:r>
      <w:r>
        <w:t xml:space="preserve"> </w:t>
      </w:r>
      <w:r>
        <w:t xml:space="preserve">Host first Ankara Data Science Meetup featuring current Statistician team members sharing Turkey-specific case studies</w:t>
      </w:r>
    </w:p>
    <w:p>
      <w:pPr>
        <w:pStyle w:val="BodyText"/>
      </w:pPr>
      <w:r>
        <w:rPr>
          <w:bCs/>
          <w:b/>
        </w:rPr>
        <w:t xml:space="preserve">Weeks 7-8:</w:t>
      </w:r>
      <w:r>
        <w:t xml:space="preserve"> </w:t>
      </w:r>
      <w:r>
        <w:t xml:space="preserve">Analyze candidate sources with emphasis on Ankara-based applicants; adjust tactics based on local response data</w:t>
      </w:r>
    </w:p>
    <w:bookmarkEnd w:id="29"/>
    <w:bookmarkStart w:id="30" w:name="X1d74b371b8c4bb730a7f36daa1a418959a59915"/>
    <w:p>
      <w:pPr>
        <w:pStyle w:val="Heading2"/>
      </w:pPr>
      <w:r>
        <w:t xml:space="preserve">Evaluation Metrics: Success in Turkey Ankara Context</w:t>
      </w:r>
    </w:p>
    <w:p>
      <w:pPr>
        <w:pStyle w:val="FirstParagraph"/>
      </w:pPr>
      <w:r>
        <w:t xml:space="preserve">We'll track these metrics specific to our Ankara market:</w:t>
      </w:r>
    </w:p>
    <w:p>
      <w:pPr>
        <w:numPr>
          <w:ilvl w:val="0"/>
          <w:numId w:val="1007"/>
        </w:numPr>
        <w:pStyle w:val="Compact"/>
      </w:pPr>
      <w:r>
        <w:rPr>
          <w:bCs/>
          <w:b/>
        </w:rPr>
        <w:t xml:space="preserve">Talent Source Analysis:</w:t>
      </w:r>
      <w:r>
        <w:t xml:space="preserve"> </w:t>
      </w:r>
      <w:r>
        <w:t xml:space="preserve">Percentage of applications from within Ankara (target: 65%+)</w:t>
      </w:r>
    </w:p>
    <w:p>
      <w:pPr>
        <w:numPr>
          <w:ilvl w:val="0"/>
          <w:numId w:val="1007"/>
        </w:numPr>
        <w:pStyle w:val="Compact"/>
      </w:pPr>
      <w:r>
        <w:rPr>
          <w:bCs/>
          <w:b/>
        </w:rPr>
        <w:t xml:space="preserve">Cultural Fit Score:</w:t>
      </w:r>
      <w:r>
        <w:t xml:space="preserve"> </w:t>
      </w:r>
      <w:r>
        <w:t xml:space="preserve">Average rating from interviewers on Turkish language proficiency and local knowledge (target: 4.3/5)</w:t>
      </w:r>
    </w:p>
    <w:p>
      <w:pPr>
        <w:numPr>
          <w:ilvl w:val="0"/>
          <w:numId w:val="1007"/>
        </w:numPr>
        <w:pStyle w:val="Compact"/>
      </w:pPr>
      <w:r>
        <w:rPr>
          <w:bCs/>
          <w:b/>
        </w:rPr>
        <w:t xml:space="preserve">Market Positioning:</w:t>
      </w:r>
      <w:r>
        <w:t xml:space="preserve"> </w:t>
      </w:r>
      <w:r>
        <w:t xml:space="preserve">Media mentions in Ankara-focused outlets (e.g., Hürriyet Gazete, Ankara Haber) featuring the Statistician role</w:t>
      </w:r>
    </w:p>
    <w:p>
      <w:pPr>
        <w:numPr>
          <w:ilvl w:val="0"/>
          <w:numId w:val="1007"/>
        </w:numPr>
        <w:pStyle w:val="Compact"/>
      </w:pPr>
      <w:r>
        <w:rPr>
          <w:bCs/>
          <w:b/>
        </w:rPr>
        <w:t xml:space="preserve">Cost Per Qualified Applicant:</w:t>
      </w:r>
      <w:r>
        <w:t xml:space="preserve"> </w:t>
      </w:r>
      <w:r>
        <w:t xml:space="preserve">Target: Under $280 (vs. industry average of $410)</w:t>
      </w:r>
    </w:p>
    <w:bookmarkEnd w:id="30"/>
    <w:bookmarkStart w:id="31" w:name="X56a1541b106aa4423263e4933449cc0aca10f8d"/>
    <w:p>
      <w:pPr>
        <w:pStyle w:val="Heading2"/>
      </w:pPr>
      <w:r>
        <w:t xml:space="preserve">Conclusion: Why Turkey Ankara is Essential</w:t>
      </w:r>
    </w:p>
    <w:p>
      <w:pPr>
        <w:pStyle w:val="FirstParagraph"/>
      </w:pPr>
      <w:r>
        <w:t xml:space="preserve">This Marketing Plan recognizes that hiring a Statistician in Turkey requires understanding Ankara's unique statistical ecosystem—not just as a location, but as an intellectual environment. By anchoring our strategy in Ankara's academic institutions, public-sector data needs, and cultural context, we transform the Statistician role from a job into a strategic career move within Turkey's most dynamic analytical community. This approach ensures we attract candidates who don't merely possess statistical skills but understand how to apply them within Turkey Ankara's evolving economic landscape. The success of this Marketing Plan will position our organization as the premier destination for statistical talent in Turkey, directly contributing to national data excellence initiatives while fulfilling our commitment to developing Ankara's analytical workforce.</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a Statistician for Turkey Ankara</dc:title>
  <dc:creator/>
  <dc:language>en</dc:language>
  <cp:keywords/>
  <dcterms:created xsi:type="dcterms:W3CDTF">2026-07-22T22:45:41Z</dcterms:created>
  <dcterms:modified xsi:type="dcterms:W3CDTF">2026-07-22T22:45:41Z</dcterms:modified>
</cp:coreProperties>
</file>

<file path=docProps/custom.xml><?xml version="1.0" encoding="utf-8"?>
<Properties xmlns="http://schemas.openxmlformats.org/officeDocument/2006/custom-properties" xmlns:vt="http://schemas.openxmlformats.org/officeDocument/2006/docPropsVTypes"/>
</file>