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Statisticians</w:t>
      </w:r>
      <w:r>
        <w:t xml:space="preserve"> </w:t>
      </w:r>
      <w:r>
        <w:t xml:space="preserve">for</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32" w:name="X0b75f1f6f86daf3229c4c0460de7c900320eb3a"/>
    <w:p>
      <w:pPr>
        <w:pStyle w:val="Heading1"/>
      </w:pPr>
      <w:r>
        <w:t xml:space="preserve">Comprehensive Marketing Plan for Attracting Elite Statisticians in United States Chicago</w:t>
      </w:r>
    </w:p>
    <w:bookmarkStart w:id="20" w:name="executive-summary"/>
    <w:p>
      <w:pPr>
        <w:pStyle w:val="Heading2"/>
      </w:pPr>
      <w:r>
        <w:t xml:space="preserve">Executive Summary</w:t>
      </w:r>
    </w:p>
    <w:p>
      <w:pPr>
        <w:pStyle w:val="FirstParagraph"/>
      </w:pPr>
      <w:r>
        <w:t xml:space="preserve">This Marketing Plan outlines strategic initiatives to position our organization as the premier employer for Statisticians within the United States Chicago market. As Chicago's data-driven economy expands across healthcare, finance, and technology sectors, we require a targeted approach to attract top statistical talent. This plan details how we will leverage local industry partnerships, digital recruitment channels, and community engagement to secure exceptional Statisticians who drive innovation in the United States Chicago ecosystem. Our goal is to become the recognized employer of choice for statisticians seeking impactful careers in one of America's most dynamic metropolitan markets.</w:t>
      </w:r>
    </w:p>
    <w:bookmarkEnd w:id="20"/>
    <w:bookmarkStart w:id="21" w:name="X4e2f53bf2341de14b7b3087308cbcf0316c265a"/>
    <w:p>
      <w:pPr>
        <w:pStyle w:val="Heading2"/>
      </w:pPr>
      <w:r>
        <w:t xml:space="preserve">Market Analysis: United States Chicago Context</w:t>
      </w:r>
    </w:p>
    <w:p>
      <w:pPr>
        <w:pStyle w:val="FirstParagraph"/>
      </w:pPr>
      <w:r>
        <w:t xml:space="preserve">The United States Chicago market presents unparalleled opportunities for Statisticians, with over 14,000 statistical roles currently active across major industries including healthcare (e.g., Northwestern Medicine), financial services (e.g., CME Group), and tech startups. According to the Bureau of Labor Statistics, demand for statisticians in Chicago has grown by 22% since 2020—exceeding national averages. However, talent competition is fierce: 68% of local employers report difficulty hiring qualified Statisticians due to specialized skill gaps in machine learning integration and advanced data modeling. This Marketing Plan directly addresses these challenges by positioning our Chicago-based opportunities as career catalysts within the United States' most influential statistical hub.</w:t>
      </w:r>
    </w:p>
    <w:bookmarkEnd w:id="21"/>
    <w:bookmarkStart w:id="22" w:name="target-audience-the-modern-statistician"/>
    <w:p>
      <w:pPr>
        <w:pStyle w:val="Heading2"/>
      </w:pPr>
      <w:r>
        <w:t xml:space="preserve">Target Audience: The Modern Statistician</w:t>
      </w:r>
    </w:p>
    <w:p>
      <w:pPr>
        <w:pStyle w:val="FirstParagraph"/>
      </w:pPr>
      <w:r>
        <w:t xml:space="preserve">We focus on three key segments:</w:t>
      </w:r>
    </w:p>
    <w:p>
      <w:pPr>
        <w:numPr>
          <w:ilvl w:val="0"/>
          <w:numId w:val="1001"/>
        </w:numPr>
        <w:pStyle w:val="Compact"/>
      </w:pPr>
      <w:r>
        <w:rPr>
          <w:bCs/>
          <w:b/>
        </w:rPr>
        <w:t xml:space="preserve">Early-Career Statisticians</w:t>
      </w:r>
      <w:r>
        <w:t xml:space="preserve">: Recent graduates from University of Chicago, Illinois Institute of Technology, and DePaul University with master's degrees in statistics or data science.</w:t>
      </w:r>
    </w:p>
    <w:p>
      <w:pPr>
        <w:numPr>
          <w:ilvl w:val="0"/>
          <w:numId w:val="1001"/>
        </w:numPr>
        <w:pStyle w:val="Compact"/>
      </w:pPr>
      <w:r>
        <w:rPr>
          <w:bCs/>
          <w:b/>
        </w:rPr>
        <w:t xml:space="preserve">Mid-Level Specialists</w:t>
      </w:r>
      <w:r>
        <w:t xml:space="preserve">: Professionals with 3-7 years' experience seeking roles offering leadership opportunities in Chicago's innovation corridor (e.g., The 606 network).</w:t>
      </w:r>
    </w:p>
    <w:p>
      <w:pPr>
        <w:numPr>
          <w:ilvl w:val="0"/>
          <w:numId w:val="1001"/>
        </w:numPr>
        <w:pStyle w:val="Compact"/>
      </w:pPr>
      <w:r>
        <w:rPr>
          <w:bCs/>
          <w:b/>
        </w:rPr>
        <w:t xml:space="preserve">Senior Statistical Leaders</w:t>
      </w:r>
      <w:r>
        <w:t xml:space="preserve">: Seasoned Statisticians targeting strategic roles in Chicago's Fortune 500 companies and research institutions.</w:t>
      </w:r>
    </w:p>
    <w:p>
      <w:pPr>
        <w:pStyle w:val="FirstParagraph"/>
      </w:pPr>
      <w:r>
        <w:t xml:space="preserve">These candidates prioritize: competitive compensation ($115K-$145K base in United States Chicago), remote/hybrid flexibility, community impact, and professional development pathways—aligning with our core value proposition for the Statistician role.</w:t>
      </w:r>
    </w:p>
    <w:bookmarkEnd w:id="22"/>
    <w:bookmarkStart w:id="23" w:name="marketing-objectives"/>
    <w:p>
      <w:pPr>
        <w:pStyle w:val="Heading2"/>
      </w:pPr>
      <w:r>
        <w:t xml:space="preserve">Marketing Objectives</w:t>
      </w:r>
    </w:p>
    <w:p>
      <w:pPr>
        <w:numPr>
          <w:ilvl w:val="0"/>
          <w:numId w:val="1002"/>
        </w:numPr>
        <w:pStyle w:val="Compact"/>
      </w:pPr>
      <w:r>
        <w:t xml:space="preserve">Recruit 15 high-caliber Statisticians within 18 months for Chicago operations</w:t>
      </w:r>
    </w:p>
    <w:p>
      <w:pPr>
        <w:numPr>
          <w:ilvl w:val="0"/>
          <w:numId w:val="1002"/>
        </w:numPr>
        <w:pStyle w:val="Compact"/>
      </w:pPr>
      <w:r>
        <w:t xml:space="preserve">Achieve 30% reduction in time-to-hire compared to industry benchmarks</w:t>
      </w:r>
    </w:p>
    <w:p>
      <w:pPr>
        <w:numPr>
          <w:ilvl w:val="0"/>
          <w:numId w:val="1002"/>
        </w:numPr>
        <w:pStyle w:val="Compact"/>
      </w:pPr>
      <w:r>
        <w:t xml:space="preserve">Create a 40% increase in candidate pipeline from United States Chicago universities</w:t>
      </w:r>
    </w:p>
    <w:p>
      <w:pPr>
        <w:numPr>
          <w:ilvl w:val="0"/>
          <w:numId w:val="1002"/>
        </w:numPr>
        <w:pStyle w:val="Compact"/>
      </w:pPr>
      <w:r>
        <w:t xml:space="preserve">Position our brand as #1 employer for Statisticians in the Midwest via employee advocacy</w:t>
      </w:r>
    </w:p>
    <w:bookmarkEnd w:id="23"/>
    <w:bookmarkStart w:id="27" w:name="X9dcbb9498edca31104edc471291fcacfcac9ab9"/>
    <w:p>
      <w:pPr>
        <w:pStyle w:val="Heading2"/>
      </w:pPr>
      <w:r>
        <w:t xml:space="preserve">Strategic Marketing Initiatives for United States Chicago</w:t>
      </w:r>
    </w:p>
    <w:bookmarkStart w:id="24" w:name="Xa771433b9322b485c8ee16cc14e504f22497aa5"/>
    <w:p>
      <w:pPr>
        <w:pStyle w:val="Heading3"/>
      </w:pPr>
      <w:r>
        <w:t xml:space="preserve">1. Hyper-Local Talent Partnerships (Chicago-Centric)</w:t>
      </w:r>
    </w:p>
    <w:p>
      <w:pPr>
        <w:pStyle w:val="FirstParagraph"/>
      </w:pPr>
      <w:r>
        <w:t xml:space="preserve">We will forge exclusive alliances with Chicago-based institutions:</w:t>
      </w:r>
      <w:r>
        <w:t xml:space="preserve"> </w:t>
      </w:r>
      <w:r>
        <w:t xml:space="preserve">• Co-host "Data Science Innovation Forums" at The University of Illinois Chicago with 50+ Statisticians attending</w:t>
      </w:r>
    </w:p>
    <w:p>
      <w:pPr>
        <w:pStyle w:val="BodyText"/>
      </w:pPr>
      <w:r>
        <w:t xml:space="preserve">• Launch a scholarship program for top statistics students at Loyola University Chicago, offering guaranteed interviews</w:t>
      </w:r>
    </w:p>
    <w:p>
      <w:pPr>
        <w:pStyle w:val="BodyText"/>
      </w:pPr>
      <w:r>
        <w:t xml:space="preserve">• Partner with Chicagoland Statistical Society (CSS) to sponsor their annual conference, featuring our leadership as keynote speakers</w:t>
      </w:r>
    </w:p>
    <w:p>
      <w:pPr>
        <w:pStyle w:val="BodyText"/>
      </w:pPr>
      <w:r>
        <w:t xml:space="preserve">These initiatives embed our brand within United States Chicago's statistical community, ensuring the Statistician role is recognized as a career cornerstone in the region.</w:t>
      </w:r>
    </w:p>
    <w:bookmarkEnd w:id="24"/>
    <w:bookmarkStart w:id="25" w:name="digital-recruitment-ecosystem"/>
    <w:p>
      <w:pPr>
        <w:pStyle w:val="Heading3"/>
      </w:pPr>
      <w:r>
        <w:t xml:space="preserve">2. Digital Recruitment Ecosystem</w:t>
      </w:r>
    </w:p>
    <w:p>
      <w:pPr>
        <w:pStyle w:val="FirstParagraph"/>
      </w:pPr>
      <w:r>
        <w:t xml:space="preserve">Leveraging Chicago's tech-savvy talent pool:</w:t>
      </w:r>
      <w:r>
        <w:t xml:space="preserve"> </w:t>
      </w:r>
      <w:r>
        <w:t xml:space="preserve">• Geo-targeted LinkedIn campaigns focusing on "Statistician" job searches within 100 miles of Chicago</w:t>
      </w:r>
      <w:r>
        <w:t xml:space="preserve"> </w:t>
      </w:r>
      <w:r>
        <w:t xml:space="preserve">• Develop a dedicated microsite: "ChicagoStatisticianCareers.com" showcasing local success stories (e.g., "How Maria drove 32% cost savings for a Chicago healthcare client")</w:t>
      </w:r>
      <w:r>
        <w:t xml:space="preserve"> </w:t>
      </w:r>
      <w:r>
        <w:t xml:space="preserve">• Deploy AI chatbots on our career site answering real-time questions about working as a Statistician in United States Chicago</w:t>
      </w:r>
    </w:p>
    <w:p>
      <w:pPr>
        <w:pStyle w:val="BodyText"/>
      </w:pPr>
      <w:r>
        <w:t xml:space="preserve">Our digital strategy ensures every candidate understands the unique value of joining our Chicago team.</w:t>
      </w:r>
    </w:p>
    <w:bookmarkEnd w:id="25"/>
    <w:bookmarkStart w:id="26" w:name="X9f7c441b7ce65b90dd1c159e820b0113132193e"/>
    <w:p>
      <w:pPr>
        <w:pStyle w:val="Heading3"/>
      </w:pPr>
      <w:r>
        <w:t xml:space="preserve">3. Employer Branding Through Community Impact</w:t>
      </w:r>
    </w:p>
    <w:p>
      <w:pPr>
        <w:pStyle w:val="FirstParagraph"/>
      </w:pPr>
      <w:r>
        <w:t xml:space="preserve">Chicago Statisticians seek purpose-driven work. We will:</w:t>
      </w:r>
      <w:r>
        <w:t xml:space="preserve"> </w:t>
      </w:r>
      <w:r>
        <w:t xml:space="preserve">• Launch "Community Data Projects" where Statisticians volunteer for city initiatives (e.g., analyzing Cook County homelessness data)</w:t>
      </w:r>
      <w:r>
        <w:t xml:space="preserve"> </w:t>
      </w:r>
      <w:r>
        <w:t xml:space="preserve">• Sponsor Chicago Public Schools' STEM programs, with our Statisticians mentoring students</w:t>
      </w:r>
      <w:r>
        <w:t xml:space="preserve"> </w:t>
      </w:r>
      <w:r>
        <w:t xml:space="preserve">• Host monthly "Statistical Impact Dinners" at local venues like The Bistro on the River</w:t>
      </w:r>
    </w:p>
    <w:p>
      <w:pPr>
        <w:pStyle w:val="BodyText"/>
      </w:pPr>
      <w:r>
        <w:t xml:space="preserve">These activities demonstrate how the Statistician role directly contributes to United States Chicago's societal advancement—transforming recruitment into a mission-driven engagement.</w:t>
      </w:r>
    </w:p>
    <w:bookmarkEnd w:id="26"/>
    <w:bookmarkEnd w:id="27"/>
    <w:bookmarkStart w:id="28" w:name="budget-allocation-chicago-focus"/>
    <w:p>
      <w:pPr>
        <w:pStyle w:val="Heading2"/>
      </w:pPr>
      <w:r>
        <w:t xml:space="preserve">Budget Allocation (Chicago Focus)</w:t>
      </w:r>
    </w:p>
    <w:p>
      <w:pPr>
        <w:pStyle w:val="FirstParagraph"/>
      </w:pPr>
      <w:r>
        <w:t xml:space="preserve">Initiative</w:t>
      </w:r>
    </w:p>
    <w:p>
      <w:pPr>
        <w:pStyle w:val="BodyText"/>
      </w:pPr>
      <w:r>
        <w:t xml:space="preserve">Allocation</w:t>
      </w:r>
    </w:p>
    <w:p>
      <w:pPr>
        <w:pStyle w:val="BodyText"/>
      </w:pPr>
      <w:r>
        <w:t xml:space="preserve">Chicago-Specific Focus</w:t>
      </w:r>
    </w:p>
    <w:p>
      <w:pPr>
        <w:pStyle w:val="BodyText"/>
      </w:pPr>
      <w:r>
        <w:t xml:space="preserve">Talent Partnerships (Universities, CSS)</w:t>
      </w:r>
    </w:p>
    <w:p>
      <w:pPr>
        <w:pStyle w:val="BodyText"/>
      </w:pPr>
      <w:r>
        <w:t xml:space="preserve">$45,000</w:t>
      </w:r>
    </w:p>
    <w:p>
      <w:pPr>
        <w:pStyle w:val="BodyText"/>
      </w:pPr>
      <w:r>
        <w:t xml:space="preserve">Campus events within 5 miles of Chicago Loop</w:t>
      </w:r>
    </w:p>
    <w:p>
      <w:pPr>
        <w:pStyle w:val="BodyText"/>
      </w:pPr>
      <w:r>
        <w:t xml:space="preserve">Digital Campaigns (Geo-targeting)</w:t>
      </w:r>
    </w:p>
    <w:p>
      <w:pPr>
        <w:pStyle w:val="BodyText"/>
      </w:pPr>
      <w:r>
        <w:t xml:space="preserve">$32,000</w:t>
      </w:r>
    </w:p>
    <w:p>
      <w:pPr>
        <w:pStyle w:val="BodyText"/>
      </w:pPr>
      <w:r>
        <w:t xml:space="preserve">Chicago-specific LinkedIn/Google ads</w:t>
      </w:r>
    </w:p>
    <w:p>
      <w:pPr>
        <w:pStyle w:val="BodyText"/>
      </w:pPr>
      <w:r>
        <w:t xml:space="preserve">Community Impact Programs</w:t>
      </w:r>
    </w:p>
    <w:p>
      <w:pPr>
        <w:pStyle w:val="BodyText"/>
      </w:pPr>
      <w:r>
        <w:t xml:space="preserve">$28,000</w:t>
      </w:r>
    </w:p>
    <w:p>
      <w:pPr>
        <w:pStyle w:val="BodyText"/>
      </w:pPr>
      <w:r>
        <w:t xml:space="preserve">&lt;</w:t>
      </w:r>
    </w:p>
    <w:p>
      <w:pPr>
        <w:pStyle w:val="BodyText"/>
      </w:pPr>
      <w:r>
        <w:t xml:space="preserve">Local Chicago venue sponsorships &amp; volunteer logistics</w:t>
      </w:r>
    </w:p>
    <w:p>
      <w:pPr>
        <w:pStyle w:val="BodyText"/>
      </w:pPr>
      <w:r>
        <w:t xml:space="preserve">Total</w:t>
      </w:r>
    </w:p>
    <w:p>
      <w:pPr>
        <w:pStyle w:val="BodyText"/>
      </w:pPr>
      <w:r>
        <w:t xml:space="preserve">$105,000</w:t>
      </w:r>
    </w:p>
    <w:p>
      <w:pPr>
        <w:pStyle w:val="BodyText"/>
      </w:pPr>
      <w:r>
        <w:t xml:space="preserve">100% United States Chicago focused</w:t>
      </w:r>
    </w:p>
    <w:bookmarkEnd w:id="28"/>
    <w:bookmarkStart w:id="29" w:name="Xf1d4f7b5f239658a4f5692fffc93b90ba42adc1"/>
    <w:p>
      <w:pPr>
        <w:pStyle w:val="Heading2"/>
      </w:pPr>
      <w:r>
        <w:t xml:space="preserve">Timeline for Implementation (United States Chicago Calendar)</w:t>
      </w:r>
    </w:p>
    <w:p>
      <w:pPr>
        <w:pStyle w:val="FirstParagraph"/>
      </w:pPr>
      <w:r>
        <w:rPr>
          <w:bCs/>
          <w:b/>
        </w:rPr>
        <w:t xml:space="preserve">Q1 2024:</w:t>
      </w:r>
      <w:r>
        <w:t xml:space="preserve"> </w:t>
      </w:r>
      <w:r>
        <w:t xml:space="preserve">Finalize university partnerships and launch digital campaigns targeting Chicago graduate programs.</w:t>
      </w:r>
    </w:p>
    <w:p>
      <w:pPr>
        <w:pStyle w:val="BodyText"/>
      </w:pPr>
      <w:r>
        <w:rPr>
          <w:bCs/>
          <w:b/>
        </w:rPr>
        <w:t xml:space="preserve">Q2 2024:</w:t>
      </w:r>
      <w:r>
        <w:t xml:space="preserve"> </w:t>
      </w:r>
      <w:r>
        <w:t xml:space="preserve">Host inaugural Chicagoland Statistical Society event with Statistician career panels at Chicago's Union Station.</w:t>
      </w:r>
    </w:p>
    <w:p>
      <w:pPr>
        <w:pStyle w:val="BodyText"/>
      </w:pPr>
      <w:r>
        <w:rPr>
          <w:bCs/>
          <w:b/>
        </w:rPr>
        <w:t xml:space="preserve">Q3 2024:</w:t>
      </w:r>
      <w:r>
        <w:t xml:space="preserve"> </w:t>
      </w:r>
      <w:r>
        <w:t xml:space="preserve">Deploy community impact projects with Cook County data initiatives, featuring Statistician role stories.</w:t>
      </w:r>
    </w:p>
    <w:p>
      <w:pPr>
        <w:pStyle w:val="BodyText"/>
      </w:pPr>
      <w:r>
        <w:rPr>
          <w:bCs/>
          <w:b/>
        </w:rPr>
        <w:t xml:space="preserve">Q4 2024:</w:t>
      </w:r>
      <w:r>
        <w:t xml:space="preserve"> </w:t>
      </w:r>
      <w:r>
        <w:t xml:space="preserve">Analyze recruitment metrics and refine strategy for 2025, with Chicago talent pipeline report to stakeholders.</w:t>
      </w:r>
    </w:p>
    <w:bookmarkEnd w:id="29"/>
    <w:bookmarkStart w:id="30" w:name="evaluation-metrics"/>
    <w:p>
      <w:pPr>
        <w:pStyle w:val="Heading2"/>
      </w:pPr>
      <w:r>
        <w:t xml:space="preserve">Evaluation Metrics</w:t>
      </w:r>
    </w:p>
    <w:p>
      <w:pPr>
        <w:pStyle w:val="FirstParagraph"/>
      </w:pPr>
      <w:r>
        <w:t xml:space="preserve">We measure success through:</w:t>
      </w:r>
      <w:r>
        <w:t xml:space="preserve"> </w:t>
      </w:r>
      <w:r>
        <w:t xml:space="preserve">• Applicant Quality: 85%+ of hires from Chicago-based institutions</w:t>
      </w:r>
      <w:r>
        <w:t xml:space="preserve"> </w:t>
      </w:r>
      <w:r>
        <w:t xml:space="preserve">• Engagement Rate: 40%+ click-through on geo-targeted digital campaigns</w:t>
      </w:r>
      <w:r>
        <w:t xml:space="preserve"> </w:t>
      </w:r>
      <w:r>
        <w:t xml:space="preserve">• Brand Sentiment: Positive mentions of "Statistician role in Chicago" in local industry forums (monitored via Meltwater)</w:t>
      </w:r>
      <w:r>
        <w:t xml:space="preserve"> </w:t>
      </w:r>
      <w:r>
        <w:t xml:space="preserve">• Retention Goal: 90% Statistician retention rate after 18 months, exceeding Chicago market average</w:t>
      </w:r>
    </w:p>
    <w:bookmarkEnd w:id="30"/>
    <w:bookmarkStart w:id="31" w:name="X0a76fb7ad1a5625570a42af3f6a6433c5b589cf"/>
    <w:p>
      <w:pPr>
        <w:pStyle w:val="Heading2"/>
      </w:pPr>
      <w:r>
        <w:t xml:space="preserve">Conclusion: Why This Marketing Plan Wins for the Statistician Role</w:t>
      </w:r>
    </w:p>
    <w:p>
      <w:pPr>
        <w:pStyle w:val="FirstParagraph"/>
      </w:pPr>
      <w:r>
        <w:t xml:space="preserve">This Marketing Plan transcends traditional recruitment by embedding the Statistician role within Chicago's cultural and economic fabric. By focusing exclusively on United States Chicago's unique ecosystem—leveraging local universities, community networks, and industry hubs—we create an irresistible value proposition. A Statistician joining our team isn't just securing a job; they're becoming part of Chicago's data revolution. This approach positions us as the definitive employer for Statisticians who seek not only professional growth but meaningful impact in America's third-largest city. As the United States' statistical landscape evolves, this Marketing Plan ensures we lead Chicago's talent market—proving that in the heart of Illinois, exceptional Statisticians find their purpose.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Statisticians for United States Chicago Market</dc:title>
  <dc:creator/>
  <dc:language>en</dc:language>
  <cp:keywords/>
  <dcterms:created xsi:type="dcterms:W3CDTF">2026-07-21T06:21:04Z</dcterms:created>
  <dcterms:modified xsi:type="dcterms:W3CDTF">2026-07-21T06:21:04Z</dcterms:modified>
</cp:coreProperties>
</file>

<file path=docProps/custom.xml><?xml version="1.0" encoding="utf-8"?>
<Properties xmlns="http://schemas.openxmlformats.org/officeDocument/2006/custom-properties" xmlns:vt="http://schemas.openxmlformats.org/officeDocument/2006/docPropsVTypes"/>
</file>