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e5d5c99d0f09d7e5d4d11f133f798a03a5b453f"/>
    <w:p>
      <w:pPr>
        <w:pStyle w:val="Heading1"/>
      </w:pPr>
      <w:r>
        <w:t xml:space="preserve">Comprehensive Marketing Plan for Statistician Recruitment in Ho Chi Minh City, Vietnam</w:t>
      </w:r>
    </w:p>
    <w:bookmarkStart w:id="20" w:name="executive-summary"/>
    <w:p>
      <w:pPr>
        <w:pStyle w:val="Heading2"/>
      </w:pPr>
      <w:r>
        <w:t xml:space="preserve">Executive Summary</w:t>
      </w:r>
    </w:p>
    <w:p>
      <w:pPr>
        <w:pStyle w:val="FirstParagraph"/>
      </w:pPr>
      <w:r>
        <w:t xml:space="preserve">This Marketing Plan outlines a strategic approach to attract top-tier Statisticians to join our growing analytics team in Ho Chi Minh City (HCMC), Vietnam. As the economic hub of Southeast Asia, HCMC presents unparalleled opportunities for data-driven decision-making across finance, healthcare, e-commerce, and manufacturing sectors. This plan details targeted recruitment strategies to position our organization as the premier employer for Statisticians in Vietnam's rapidly evolving business landscape. We project a 40% increase in qualified applications within six months through this focused initiative.</w:t>
      </w:r>
    </w:p>
    <w:bookmarkEnd w:id="20"/>
    <w:bookmarkStart w:id="21" w:name="X40364ba465537059f5693df33e05b1f3b187770"/>
    <w:p>
      <w:pPr>
        <w:pStyle w:val="Heading2"/>
      </w:pPr>
      <w:r>
        <w:t xml:space="preserve">Market Analysis: Statistician Demand in Ho Chi Minh City</w:t>
      </w:r>
    </w:p>
    <w:p>
      <w:pPr>
        <w:pStyle w:val="FirstParagraph"/>
      </w:pPr>
      <w:r>
        <w:t xml:space="preserve">The demand for skilled Statisticians in Vietnam, particularly in Ho Chi Minh City, has surged by 65% since 2021 (Vietnam Statistical Office, 2023). HCMC accounts for over 70% of the nation's statistical talent pool due to its concentration of multinational corporations and tech startups. Key drivers include:</w:t>
      </w:r>
    </w:p>
    <w:p>
      <w:pPr>
        <w:numPr>
          <w:ilvl w:val="0"/>
          <w:numId w:val="1001"/>
        </w:numPr>
        <w:pStyle w:val="Compact"/>
      </w:pPr>
      <w:r>
        <w:t xml:space="preserve">Government digital transformation initiatives requiring data-driven policy decisions</w:t>
      </w:r>
    </w:p>
    <w:p>
      <w:pPr>
        <w:numPr>
          <w:ilvl w:val="0"/>
          <w:numId w:val="1001"/>
        </w:numPr>
        <w:pStyle w:val="Compact"/>
      </w:pPr>
      <w:r>
        <w:t xml:space="preserve">Pharmaceutical companies expanding clinical trial operations in Southeast Asia</w:t>
      </w:r>
    </w:p>
    <w:p>
      <w:pPr>
        <w:numPr>
          <w:ilvl w:val="0"/>
          <w:numId w:val="1001"/>
        </w:numPr>
        <w:pStyle w:val="Compact"/>
      </w:pPr>
      <w:r>
        <w:t xml:space="preserve">E-commerce giants like Shopee and Tiki implementing predictive analytics systems</w:t>
      </w:r>
    </w:p>
    <w:bookmarkEnd w:id="21"/>
    <w:bookmarkStart w:id="22" w:name="target-audience-definition"/>
    <w:p>
      <w:pPr>
        <w:pStyle w:val="Heading2"/>
      </w:pPr>
      <w:r>
        <w:t xml:space="preserve">Target Audience Definition</w:t>
      </w:r>
    </w:p>
    <w:p>
      <w:pPr>
        <w:pStyle w:val="FirstParagraph"/>
      </w:pPr>
      <w:r>
        <w:t xml:space="preserve">We focus on three primary segments for our Statistician recruitment campaign:</w:t>
      </w:r>
    </w:p>
    <w:p>
      <w:pPr>
        <w:numPr>
          <w:ilvl w:val="0"/>
          <w:numId w:val="1002"/>
        </w:numPr>
        <w:pStyle w:val="Compact"/>
      </w:pPr>
      <w:r>
        <w:rPr>
          <w:bCs/>
          <w:b/>
        </w:rPr>
        <w:t xml:space="preserve">Local Graduates:</w:t>
      </w:r>
      <w:r>
        <w:t xml:space="preserve"> </w:t>
      </w:r>
      <w:r>
        <w:t xml:space="preserve">Recent MSc/PhD holders from HCMC universities (Vietnam National University, Ho Chi Minh City University of Science) with statistical programming skills</w:t>
      </w:r>
    </w:p>
    <w:p>
      <w:pPr>
        <w:numPr>
          <w:ilvl w:val="0"/>
          <w:numId w:val="1002"/>
        </w:numPr>
        <w:pStyle w:val="Compact"/>
      </w:pPr>
      <w:r>
        <w:rPr>
          <w:bCs/>
          <w:b/>
        </w:rPr>
        <w:t xml:space="preserve">Experienced Professionals:</w:t>
      </w:r>
      <w:r>
        <w:t xml:space="preserve"> </w:t>
      </w:r>
      <w:r>
        <w:t xml:space="preserve">Statisticians working in Bangkok, Singapore, or Saigon-based multinationals seeking regional career growth</w:t>
      </w:r>
    </w:p>
    <w:p>
      <w:pPr>
        <w:numPr>
          <w:ilvl w:val="0"/>
          <w:numId w:val="1002"/>
        </w:numPr>
        <w:pStyle w:val="Compact"/>
      </w:pPr>
      <w:r>
        <w:rPr>
          <w:bCs/>
          <w:b/>
        </w:rPr>
        <w:t xml:space="preserve">Diaspora Talent:</w:t>
      </w:r>
      <w:r>
        <w:t xml:space="preserve"> </w:t>
      </w:r>
      <w:r>
        <w:t xml:space="preserve">Vietnamese Statisticians returning from overseas education (US/Canada/EU) with international experience</w:t>
      </w:r>
    </w:p>
    <w:bookmarkEnd w:id="22"/>
    <w:bookmarkStart w:id="23" w:name="unique-value-proposition-uvp"/>
    <w:p>
      <w:pPr>
        <w:pStyle w:val="Heading2"/>
      </w:pPr>
      <w:r>
        <w:t xml:space="preserve">Unique Value Proposition (UVP)</w:t>
      </w:r>
    </w:p>
    <w:p>
      <w:pPr>
        <w:pStyle w:val="FirstParagraph"/>
      </w:pPr>
      <w:r>
        <w:t xml:space="preserve">We differentiate our Statistician role through:</w:t>
      </w:r>
    </w:p>
    <w:p>
      <w:pPr>
        <w:numPr>
          <w:ilvl w:val="0"/>
          <w:numId w:val="1003"/>
        </w:numPr>
        <w:pStyle w:val="Compact"/>
      </w:pPr>
      <w:r>
        <w:rPr>
          <w:bCs/>
          <w:b/>
        </w:rPr>
        <w:t xml:space="preserve">HCMC Career Acceleration:</w:t>
      </w:r>
      <w:r>
        <w:t xml:space="preserve"> </w:t>
      </w:r>
      <w:r>
        <w:t xml:space="preserve">Direct access to Asia-Pacific market data projects with global exposure</w:t>
      </w:r>
    </w:p>
    <w:p>
      <w:pPr>
        <w:numPr>
          <w:ilvl w:val="0"/>
          <w:numId w:val="1003"/>
        </w:numPr>
        <w:pStyle w:val="Compact"/>
      </w:pPr>
      <w:r>
        <w:rPr>
          <w:bCs/>
          <w:b/>
        </w:rPr>
        <w:t xml:space="preserve">Cultural Integration Package:</w:t>
      </w:r>
      <w:r>
        <w:t xml:space="preserve"> </w:t>
      </w:r>
      <w:r>
        <w:t xml:space="preserve">Full relocation support, Vietnamese language training, and HCMC cultural immersion programs</w:t>
      </w:r>
    </w:p>
    <w:p>
      <w:pPr>
        <w:numPr>
          <w:ilvl w:val="0"/>
          <w:numId w:val="1003"/>
        </w:numPr>
        <w:pStyle w:val="Compact"/>
      </w:pPr>
      <w:r>
        <w:rPr>
          <w:bCs/>
          <w:b/>
        </w:rPr>
        <w:t xml:space="preserve">Skill Enhancement Ecosystem:</w:t>
      </w:r>
      <w:r>
        <w:t xml:space="preserve"> </w:t>
      </w:r>
      <w:r>
        <w:t xml:space="preserve">Quarterly certification sponsorships (R/Python/SAS) and access to Vietnam's largest data science community</w:t>
      </w:r>
    </w:p>
    <w:bookmarkEnd w:id="23"/>
    <w:bookmarkStart w:id="27" w:name="marketing-strategies-tactics"/>
    <w:p>
      <w:pPr>
        <w:pStyle w:val="Heading2"/>
      </w:pPr>
      <w:r>
        <w:t xml:space="preserve">Marketing Strategies &amp; Tactics</w:t>
      </w:r>
    </w:p>
    <w:bookmarkStart w:id="24" w:name="X58121ea3cb39044eeaf666bb0bff6a6240ccfac"/>
    <w:p>
      <w:pPr>
        <w:pStyle w:val="Heading3"/>
      </w:pPr>
      <w:r>
        <w:t xml:space="preserve">1. Digital Talent Branding Campaign (HCMC Focus)</w:t>
      </w:r>
    </w:p>
    <w:p>
      <w:pPr>
        <w:pStyle w:val="FirstParagraph"/>
      </w:pPr>
      <w:r>
        <w:t xml:space="preserve">We'll launch a geo-targeted social media strategy focusing on HCMC professional networks:</w:t>
      </w:r>
    </w:p>
    <w:p>
      <w:pPr>
        <w:numPr>
          <w:ilvl w:val="0"/>
          <w:numId w:val="1004"/>
        </w:numPr>
        <w:pStyle w:val="Compact"/>
      </w:pPr>
      <w:r>
        <w:rPr>
          <w:bCs/>
          <w:b/>
        </w:rPr>
        <w:t xml:space="preserve">Vietnamese LinkedIn Campaign:</w:t>
      </w:r>
      <w:r>
        <w:t xml:space="preserve"> </w:t>
      </w:r>
      <w:r>
        <w:t xml:space="preserve">Partner with 5 top HCMC universities for "Statistician Career Path" webinars</w:t>
      </w:r>
    </w:p>
    <w:p>
      <w:pPr>
        <w:numPr>
          <w:ilvl w:val="0"/>
          <w:numId w:val="1004"/>
        </w:numPr>
        <w:pStyle w:val="Compact"/>
      </w:pPr>
      <w:r>
        <w:rPr>
          <w:bCs/>
          <w:b/>
        </w:rPr>
        <w:t xml:space="preserve">TikTok/Instagram Reels:</w:t>
      </w:r>
      <w:r>
        <w:t xml:space="preserve"> </w:t>
      </w:r>
      <w:r>
        <w:t xml:space="preserve">Showcase daily life of Statisticians in HCMC (e.g., "A Day at Saigon Data Labs") targeting 18-35 year olds</w:t>
      </w:r>
    </w:p>
    <w:p>
      <w:pPr>
        <w:numPr>
          <w:ilvl w:val="0"/>
          <w:numId w:val="1004"/>
        </w:numPr>
        <w:pStyle w:val="Compact"/>
      </w:pPr>
      <w:r>
        <w:rPr>
          <w:bCs/>
          <w:b/>
        </w:rPr>
        <w:t xml:space="preserve">Google Ads:</w:t>
      </w:r>
      <w:r>
        <w:t xml:space="preserve"> </w:t>
      </w:r>
      <w:r>
        <w:t xml:space="preserve">Geo-fenced campaigns around HCMC academic zones and business districts with keywords: "Statistician jobs Vietnam", "Data Analyst Ho Chi Minh City"</w:t>
      </w:r>
    </w:p>
    <w:bookmarkEnd w:id="24"/>
    <w:bookmarkStart w:id="25" w:name="strategic-partnership-development"/>
    <w:p>
      <w:pPr>
        <w:pStyle w:val="Heading3"/>
      </w:pPr>
      <w:r>
        <w:t xml:space="preserve">2. Strategic Partnership Development</w:t>
      </w:r>
    </w:p>
    <w:p>
      <w:pPr>
        <w:pStyle w:val="FirstParagraph"/>
      </w:pPr>
      <w:r>
        <w:t xml:space="preserve">Cultivate relationships with key institutions in Vietnam's HCMC ecosystem:</w:t>
      </w:r>
    </w:p>
    <w:p>
      <w:pPr>
        <w:numPr>
          <w:ilvl w:val="0"/>
          <w:numId w:val="1005"/>
        </w:numPr>
        <w:pStyle w:val="Compact"/>
      </w:pPr>
      <w:r>
        <w:t xml:space="preserve">Collaborate with Institute of Statistics (GSO) for exclusive internship-to-hire pipelines</w:t>
      </w:r>
    </w:p>
    <w:p>
      <w:pPr>
        <w:numPr>
          <w:ilvl w:val="0"/>
          <w:numId w:val="1005"/>
        </w:numPr>
        <w:pStyle w:val="Compact"/>
      </w:pPr>
      <w:r>
        <w:t xml:space="preserve">Establish scholarship partnerships with University of Economics HCMC for statistical courses</w:t>
      </w:r>
    </w:p>
    <w:p>
      <w:pPr>
        <w:numPr>
          <w:ilvl w:val="0"/>
          <w:numId w:val="1005"/>
        </w:numPr>
        <w:pStyle w:val="Compact"/>
      </w:pPr>
      <w:r>
        <w:t xml:space="preserve">Create "HCMC Data Summit" annual event co-hosted with FPT Software to position our brand as industry leader</w:t>
      </w:r>
    </w:p>
    <w:bookmarkEnd w:id="25"/>
    <w:bookmarkStart w:id="26" w:name="localized-employer-branding"/>
    <w:p>
      <w:pPr>
        <w:pStyle w:val="Heading3"/>
      </w:pPr>
      <w:r>
        <w:t xml:space="preserve">3. Localized Employer Branding</w:t>
      </w:r>
    </w:p>
    <w:p>
      <w:pPr>
        <w:pStyle w:val="FirstParagraph"/>
      </w:pPr>
      <w:r>
        <w:t xml:space="preserve">Develop HCMC-specific recruitment content emphasizing:</w:t>
      </w:r>
    </w:p>
    <w:p>
      <w:pPr>
        <w:numPr>
          <w:ilvl w:val="0"/>
          <w:numId w:val="1006"/>
        </w:numPr>
        <w:pStyle w:val="Compact"/>
      </w:pPr>
      <w:r>
        <w:rPr>
          <w:bCs/>
          <w:b/>
        </w:rPr>
        <w:t xml:space="preserve">Cultural Relevance:</w:t>
      </w:r>
      <w:r>
        <w:t xml:space="preserve"> </w:t>
      </w:r>
      <w:r>
        <w:t xml:space="preserve">"Why Ho Chi Minh City is Vietnam's Analytics Capital" blog series highlighting Saigon's vibrant tech scene</w:t>
      </w:r>
    </w:p>
    <w:p>
      <w:pPr>
        <w:numPr>
          <w:ilvl w:val="0"/>
          <w:numId w:val="1006"/>
        </w:numPr>
        <w:pStyle w:val="Compact"/>
      </w:pPr>
      <w:r>
        <w:rPr>
          <w:bCs/>
          <w:b/>
        </w:rPr>
        <w:t xml:space="preserve">Work-Life Integration:</w:t>
      </w:r>
      <w:r>
        <w:t xml:space="preserve"> </w:t>
      </w:r>
      <w:r>
        <w:t xml:space="preserve">Showcasing 30-minute commute statistics from HCMC central districts to our offices</w:t>
      </w:r>
    </w:p>
    <w:p>
      <w:pPr>
        <w:numPr>
          <w:ilvl w:val="0"/>
          <w:numId w:val="1006"/>
        </w:numPr>
        <w:pStyle w:val="Compact"/>
      </w:pPr>
      <w:r>
        <w:rPr>
          <w:bCs/>
          <w:b/>
        </w:rPr>
        <w:t xml:space="preserve">Economic Incentives:</w:t>
      </w:r>
      <w:r>
        <w:t xml:space="preserve"> </w:t>
      </w:r>
      <w:r>
        <w:t xml:space="preserve">Comparative salary analysis showing 25% higher compensation than regional averages for Statisticians in HCMC</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Ho Chi Minh City</w:t>
      </w:r>
    </w:p>
    <w:p>
      <w:pPr>
        <w:pStyle w:val="BodyText"/>
      </w:pPr>
      <w:r>
        <w:t xml:space="preserve">Foundation Building</w:t>
      </w:r>
    </w:p>
    <w:p>
      <w:pPr>
        <w:pStyle w:val="BodyText"/>
      </w:pPr>
      <w:r>
        <w:t xml:space="preserve">Months 1-2</w:t>
      </w:r>
    </w:p>
    <w:p>
      <w:pPr>
        <w:pStyle w:val="BodyText"/>
      </w:pPr>
      <w:r>
        <w:t xml:space="preserve">Leverage HCMC university partnerships; Establish local HR team in District 1 office</w:t>
      </w:r>
    </w:p>
    <w:p>
      <w:pPr>
        <w:pStyle w:val="BodyText"/>
      </w:pPr>
      <w:r>
        <w:t xml:space="preserve">Launch &amp; Outreach</w:t>
      </w:r>
    </w:p>
    <w:p>
      <w:pPr>
        <w:pStyle w:val="BodyText"/>
      </w:pPr>
      <w:r>
        <w:t xml:space="preserve">Months 3-4</w:t>
      </w:r>
    </w:p>
    <w:p>
      <w:pPr>
        <w:numPr>
          <w:ilvl w:val="0"/>
          <w:numId w:val="1007"/>
        </w:numPr>
        <w:pStyle w:val="Compact"/>
      </w:pPr>
      <w:r>
        <w:t xml:space="preserve">HCMC Data Summit event (District 3 venue)</w:t>
      </w:r>
    </w:p>
    <w:p>
      <w:pPr>
        <w:numPr>
          <w:ilvl w:val="0"/>
          <w:numId w:val="1007"/>
        </w:numPr>
        <w:pStyle w:val="Compact"/>
      </w:pPr>
      <w:r>
        <w:t xml:space="preserve">Targeted LinkedIn campaigns across HCMC business districts</w:t>
      </w:r>
    </w:p>
    <w:p>
      <w:pPr>
        <w:pStyle w:val="FirstParagraph"/>
      </w:pPr>
      <w:r>
        <w:t xml:space="preserve">Growth &amp; Retention</w:t>
      </w:r>
    </w:p>
    <w:p>
      <w:pPr>
        <w:pStyle w:val="BodyText"/>
      </w:pPr>
      <w:r>
        <w:t xml:space="preserve">Months 5-6</w:t>
      </w:r>
    </w:p>
    <w:p>
      <w:pPr>
        <w:pStyle w:val="BodyText"/>
      </w:pPr>
      <w:r>
        <w:t xml:space="preserve">Referral program for existing HCMC-based Statisticians; Launch "HCMC Analytics Alumni Network"</w:t>
      </w:r>
    </w:p>
    <w:bookmarkEnd w:id="28"/>
    <w:bookmarkStart w:id="29" w:name="budget-allocation-total-48500"/>
    <w:p>
      <w:pPr>
        <w:pStyle w:val="Heading2"/>
      </w:pPr>
      <w:r>
        <w:t xml:space="preserve">Budget Allocation (Total: $48,500)</w:t>
      </w:r>
    </w:p>
    <w:p>
      <w:pPr>
        <w:numPr>
          <w:ilvl w:val="0"/>
          <w:numId w:val="1008"/>
        </w:numPr>
        <w:pStyle w:val="Compact"/>
      </w:pPr>
      <w:r>
        <w:rPr>
          <w:bCs/>
          <w:b/>
        </w:rPr>
        <w:t xml:space="preserve">Digital Marketing (35%):</w:t>
      </w:r>
      <w:r>
        <w:t xml:space="preserve"> </w:t>
      </w:r>
      <w:r>
        <w:t xml:space="preserve">$16,975 for geo-targeted ads and content creation focused on Ho Chi Minh City</w:t>
      </w:r>
    </w:p>
    <w:p>
      <w:pPr>
        <w:numPr>
          <w:ilvl w:val="0"/>
          <w:numId w:val="1008"/>
        </w:numPr>
        <w:pStyle w:val="Compact"/>
      </w:pPr>
      <w:r>
        <w:rPr>
          <w:bCs/>
          <w:b/>
        </w:rPr>
        <w:t xml:space="preserve">Event Sponsorship (30%):</w:t>
      </w:r>
      <w:r>
        <w:t xml:space="preserve"> </w:t>
      </w:r>
      <w:r>
        <w:t xml:space="preserve">$14,550 for HCMC Data Summit and university events</w:t>
      </w:r>
    </w:p>
    <w:p>
      <w:pPr>
        <w:numPr>
          <w:ilvl w:val="0"/>
          <w:numId w:val="1008"/>
        </w:numPr>
        <w:pStyle w:val="Compact"/>
      </w:pPr>
      <w:r>
        <w:rPr>
          <w:bCs/>
          <w:b/>
        </w:rPr>
        <w:t xml:space="preserve">Partnership Development (20%):</w:t>
      </w:r>
      <w:r>
        <w:t xml:space="preserve"> </w:t>
      </w:r>
      <w:r>
        <w:t xml:space="preserve">$9,700 for GSO and university collaborations in Vietnam's economic capital</w:t>
      </w:r>
    </w:p>
    <w:p>
      <w:pPr>
        <w:numPr>
          <w:ilvl w:val="0"/>
          <w:numId w:val="1008"/>
        </w:numPr>
        <w:pStyle w:val="Compact"/>
      </w:pPr>
      <w:r>
        <w:rPr>
          <w:bCs/>
          <w:b/>
        </w:rPr>
        <w:t xml:space="preserve">Cultural Integration (15%):</w:t>
      </w:r>
      <w:r>
        <w:t xml:space="preserve"> </w:t>
      </w:r>
      <w:r>
        <w:t xml:space="preserve">$7,275 for Vietnamese language training and HCMC orientation programs</w:t>
      </w:r>
    </w:p>
    <w:bookmarkEnd w:id="29"/>
    <w:bookmarkStart w:id="30" w:name="evaluation-metrics-kpis"/>
    <w:p>
      <w:pPr>
        <w:pStyle w:val="Heading2"/>
      </w:pPr>
      <w:r>
        <w:t xml:space="preserve">Evaluation Metrics &amp; KPIs</w:t>
      </w:r>
    </w:p>
    <w:p>
      <w:pPr>
        <w:pStyle w:val="FirstParagraph"/>
      </w:pPr>
      <w:r>
        <w:t xml:space="preserve">We measure success through HCMC-specific metrics:</w:t>
      </w:r>
    </w:p>
    <w:p>
      <w:pPr>
        <w:numPr>
          <w:ilvl w:val="0"/>
          <w:numId w:val="1009"/>
        </w:numPr>
        <w:pStyle w:val="Compact"/>
      </w:pPr>
      <w:r>
        <w:rPr>
          <w:bCs/>
          <w:b/>
        </w:rPr>
        <w:t xml:space="preserve">Application Quality:</w:t>
      </w:r>
      <w:r>
        <w:t xml:space="preserve"> </w:t>
      </w:r>
      <w:r>
        <w:t xml:space="preserve">35% increase in qualified Statistician applications from Ho Chi Minh City within 6 months</w:t>
      </w:r>
    </w:p>
    <w:p>
      <w:pPr>
        <w:numPr>
          <w:ilvl w:val="0"/>
          <w:numId w:val="1009"/>
        </w:numPr>
        <w:pStyle w:val="Compact"/>
      </w:pPr>
      <w:r>
        <w:rPr>
          <w:bCs/>
          <w:b/>
        </w:rPr>
        <w:t xml:space="preserve">Time-to-Hire:</w:t>
      </w:r>
      <w:r>
        <w:t xml:space="preserve"> </w:t>
      </w:r>
      <w:r>
        <w:t xml:space="preserve">Reduce from 45 to 32 days for HCMC-based candidates</w:t>
      </w:r>
    </w:p>
    <w:p>
      <w:pPr>
        <w:numPr>
          <w:ilvl w:val="0"/>
          <w:numId w:val="1009"/>
        </w:numPr>
        <w:pStyle w:val="Compact"/>
      </w:pPr>
      <w:r>
        <w:rPr>
          <w:bCs/>
          <w:b/>
        </w:rPr>
        <w:t xml:space="preserve">Cultural Fit:</w:t>
      </w:r>
      <w:r>
        <w:t xml:space="preserve"> </w:t>
      </w:r>
      <w:r>
        <w:t xml:space="preserve">Achieve 85% retention rate of Statisticians hired in Vietnam after one year</w:t>
      </w:r>
    </w:p>
    <w:p>
      <w:pPr>
        <w:numPr>
          <w:ilvl w:val="0"/>
          <w:numId w:val="1009"/>
        </w:numPr>
        <w:pStyle w:val="Compact"/>
      </w:pPr>
      <w:r>
        <w:rPr>
          <w:bCs/>
          <w:b/>
        </w:rPr>
        <w:t xml:space="preserve">Brand Awareness:</w:t>
      </w:r>
      <w:r>
        <w:t xml:space="preserve"> </w:t>
      </w:r>
      <w:r>
        <w:t xml:space="preserve">Reach 70,000+ HCMC professionals through localized social campaigns</w:t>
      </w:r>
    </w:p>
    <w:bookmarkEnd w:id="30"/>
    <w:bookmarkStart w:id="31" w:name="X87d0591440049e40f71a8472ea93d7a7b7eb21a"/>
    <w:p>
      <w:pPr>
        <w:pStyle w:val="Heading2"/>
      </w:pPr>
      <w:r>
        <w:t xml:space="preserve">Conclusion: Why HCMC is the Strategic Hub for Statisticians</w:t>
      </w:r>
    </w:p>
    <w:p>
      <w:pPr>
        <w:pStyle w:val="FirstParagraph"/>
      </w:pPr>
      <w:r>
        <w:t xml:space="preserve">The Marketing Plan positions Ho Chi Minh City as the undisputed center for statistical talent in Vietnam. By focusing our recruitment strategy on HCMC's unique ecosystem—combining rapid economic growth, digital infrastructure, and cultural vibrancy—we will establish a sustainable pipeline of world-class Statisticians who understand both global analytics standards and Vietnam's market dynamics. This approach directly addresses the critical shortage of statistical expertise in Southeast Asia while reinforcing our organization's commitment to developing talent within Vietnam's most dynamic business environment. As Ho Chi Minh City continues to evolve as Asia's next analytics epicenter, this Marketing Plan ensures we capture the top statistical minds seeking meaningful careers at the heart of Vietnam's economic transformation.</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Ho Chi Minh City</dc:title>
  <dc:creator/>
  <dc:language>en</dc:language>
  <cp:keywords/>
  <dcterms:created xsi:type="dcterms:W3CDTF">2026-07-24T00:32:35Z</dcterms:created>
  <dcterms:modified xsi:type="dcterms:W3CDTF">2026-07-24T00:32:35Z</dcterms:modified>
</cp:coreProperties>
</file>

<file path=docProps/custom.xml><?xml version="1.0" encoding="utf-8"?>
<Properties xmlns="http://schemas.openxmlformats.org/officeDocument/2006/custom-properties" xmlns:vt="http://schemas.openxmlformats.org/officeDocument/2006/docPropsVTypes"/>
</file>