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33" w:name="Xdee960eca5b400adc04a297725379ad588e46f9"/>
    <w:p>
      <w:pPr>
        <w:pStyle w:val="Heading1"/>
      </w:pPr>
      <w:r>
        <w:t xml:space="preserve">Comprehensive Marketing Plan for Premier Surgeon Practice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surgical practice in Argentina Córdoba. Targeting patients seeking specialized surgical care, the plan focuses on building trust, leveraging local healthcare networks, and positioning our Surgeon as the region's premier choice for complex procedures. With Córdoba's population exceeding 1.5 million residents and rising demand for quality surgical services, this initiative addresses a critical gap in accessible, high-standards care. The strategy emphasizes ethical marketing aligned with Argentine medical regulations while achieving 25% practice growth within 18 months.</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unique healthcare landscape requiring nuanced marketing approaches. As the nation's second-largest city, it hosts major hospitals (Favaloro, Centro Médico Sanatorio del Salvador) and a growing private healthcare sector. However, patients frequently report long wait times for specialized surgeries and limited access to surgeons with advanced training in minimally invasive techniques. A 2023 Córdoba Health Survey revealed 68% of residents prioritize "surgeon expertise" over cost when selecting surgical care, yet only 12% feel fully confident in local options. This gap creates a prime opportunity for a</w:t>
      </w:r>
      <w:r>
        <w:t xml:space="preserve"> </w:t>
      </w:r>
      <w:r>
        <w:rPr>
          <w:bCs/>
          <w:b/>
        </w:rPr>
        <w:t xml:space="preserve">Surgeon</w:t>
      </w:r>
      <w:r>
        <w:t xml:space="preserve"> </w:t>
      </w:r>
      <w:r>
        <w:t xml:space="preserve">committed to transparency and exceptional outcomes.</w:t>
      </w:r>
    </w:p>
    <w:bookmarkEnd w:id="21"/>
    <w:bookmarkStart w:id="22" w:name="target-audience-segmentation"/>
    <w:p>
      <w:pPr>
        <w:pStyle w:val="Heading2"/>
      </w:pPr>
      <w:r>
        <w:t xml:space="preserve">Target Audience Segmentation</w:t>
      </w:r>
    </w:p>
    <w:p>
      <w:pPr>
        <w:pStyle w:val="FirstParagraph"/>
      </w:pPr>
      <w:r>
        <w:t xml:space="preserve">We prioritize three key segments within Argentina Córdoba:</w:t>
      </w:r>
    </w:p>
    <w:p>
      <w:pPr>
        <w:numPr>
          <w:ilvl w:val="0"/>
          <w:numId w:val="1001"/>
        </w:numPr>
        <w:pStyle w:val="Compact"/>
      </w:pPr>
      <w:r>
        <w:rPr>
          <w:bCs/>
          <w:b/>
        </w:rPr>
        <w:t xml:space="preserve">Affluent Urban Professionals (40-55 years):</w:t>
      </w:r>
      <w:r>
        <w:t xml:space="preserve"> </w:t>
      </w:r>
      <w:r>
        <w:t xml:space="preserve">Corporate executives in Córdoba's business district seeking timely, low-risk procedures with minimal downtime. They value surgeon credentials and privacy.</w:t>
      </w:r>
    </w:p>
    <w:p>
      <w:pPr>
        <w:numPr>
          <w:ilvl w:val="0"/>
          <w:numId w:val="1001"/>
        </w:numPr>
        <w:pStyle w:val="Compact"/>
      </w:pPr>
      <w:r>
        <w:rPr>
          <w:bCs/>
          <w:b/>
        </w:rPr>
        <w:t xml:space="preserve">Mid-Income Families (30-45 years):</w:t>
      </w:r>
      <w:r>
        <w:t xml:space="preserve"> </w:t>
      </w:r>
      <w:r>
        <w:t xml:space="preserve">Parents requiring pediatric or orthopedic surgeries for children, prioritizing cost-effective care without compromising quality in Argentina Córdoba's healthcare environment.</w:t>
      </w:r>
    </w:p>
    <w:p>
      <w:pPr>
        <w:numPr>
          <w:ilvl w:val="0"/>
          <w:numId w:val="1001"/>
        </w:numPr>
        <w:pStyle w:val="Compact"/>
      </w:pPr>
      <w:r>
        <w:rPr>
          <w:bCs/>
          <w:b/>
        </w:rPr>
        <w:t xml:space="preserve">Medical Referral Network:</w:t>
      </w:r>
      <w:r>
        <w:t xml:space="preserve"> </w:t>
      </w:r>
      <w:r>
        <w:t xml:space="preserve">Primary care physicians and specialists across Córdoba hospitals who refer complex cases. Building strong relationships here is critical for sustainable growth.</w:t>
      </w:r>
    </w:p>
    <w:bookmarkEnd w:id="22"/>
    <w:bookmarkStart w:id="23" w:name="competitive-landscape"/>
    <w:p>
      <w:pPr>
        <w:pStyle w:val="Heading2"/>
      </w:pPr>
      <w:r>
        <w:t xml:space="preserve">Competitive Landscape</w:t>
      </w:r>
    </w:p>
    <w:p>
      <w:pPr>
        <w:pStyle w:val="FirstParagraph"/>
      </w:pPr>
      <w:r>
        <w:t xml:space="preserve">The Córdoba surgical market features two dominant competitors: a large hospital-based group offering standardized care with limited personal attention, and several solo practitioners lacking advanced certification. Crucially, no local surgeon combines international training (e.g., fellowship in minimally invasive surgery) with hyper-local community engagement. Our Marketing Plan differentiates by positioning the</w:t>
      </w:r>
      <w:r>
        <w:t xml:space="preserve"> </w:t>
      </w:r>
      <w:r>
        <w:rPr>
          <w:bCs/>
          <w:b/>
        </w:rPr>
        <w:t xml:space="preserve">Surgeon</w:t>
      </w:r>
      <w:r>
        <w:t xml:space="preserve"> </w:t>
      </w:r>
      <w:r>
        <w:t xml:space="preserve">as a trusted Córdoba native who understands regional health challenges – from rural patient access to insurance intricacies specific to Argentina's public-private hybrid system.</w:t>
      </w:r>
    </w:p>
    <w:bookmarkEnd w:id="23"/>
    <w:bookmarkStart w:id="24"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target physicians in Córdoba within 12 months.</w:t>
      </w:r>
    </w:p>
    <w:p>
      <w:pPr>
        <w:numPr>
          <w:ilvl w:val="0"/>
          <w:numId w:val="1002"/>
        </w:numPr>
        <w:pStyle w:val="Compact"/>
      </w:pPr>
      <w:r>
        <w:rPr>
          <w:bCs/>
          <w:b/>
        </w:rPr>
        <w:t xml:space="preserve">Patient Acquisition:</w:t>
      </w:r>
      <w:r>
        <w:t xml:space="preserve"> </w:t>
      </w:r>
      <w:r>
        <w:t xml:space="preserve">Secure 45 new surgical consultations monthly through targeted channels by Month 10.</w:t>
      </w:r>
    </w:p>
    <w:p>
      <w:pPr>
        <w:numPr>
          <w:ilvl w:val="0"/>
          <w:numId w:val="1002"/>
        </w:numPr>
        <w:pStyle w:val="Compact"/>
      </w:pPr>
      <w:r>
        <w:rPr>
          <w:bCs/>
          <w:b/>
        </w:rPr>
        <w:t xml:space="preserve">Trust Building:</w:t>
      </w:r>
      <w:r>
        <w:t xml:space="preserve"> </w:t>
      </w:r>
      <w:r>
        <w:t xml:space="preserve">Attain a minimum 9.5/10 patient satisfaction rating on local review platforms within the first year.</w:t>
      </w:r>
    </w:p>
    <w:p>
      <w:pPr>
        <w:numPr>
          <w:ilvl w:val="0"/>
          <w:numId w:val="1002"/>
        </w:numPr>
        <w:pStyle w:val="Compact"/>
      </w:pPr>
      <w:r>
        <w:rPr>
          <w:bCs/>
          <w:b/>
        </w:rPr>
        <w:t xml:space="preserve">Referral Growth:</w:t>
      </w:r>
      <w:r>
        <w:t xml:space="preserve"> </w:t>
      </w:r>
      <w:r>
        <w:t xml:space="preserve">Establish partnerships with 15+ key primary care physicians across Argentina Córdoba by Month 6.</w:t>
      </w:r>
    </w:p>
    <w:bookmarkEnd w:id="24"/>
    <w:bookmarkStart w:id="29" w:name="strategic-marketing-initiatives"/>
    <w:p>
      <w:pPr>
        <w:pStyle w:val="Heading2"/>
      </w:pPr>
      <w:r>
        <w:t xml:space="preserve">Strategic Marketing Initiatives</w:t>
      </w:r>
    </w:p>
    <w:p>
      <w:pPr>
        <w:pStyle w:val="FirstParagraph"/>
      </w:pPr>
      <w:r>
        <w:t xml:space="preserve">The plan integrates digital, community, and professional strategies tailored to Argentina's cultural context:</w:t>
      </w:r>
    </w:p>
    <w:bookmarkStart w:id="25" w:name="Xa7e1b149e029a9ac859cc224e332f3243d3bb5e"/>
    <w:p>
      <w:pPr>
        <w:pStyle w:val="Heading3"/>
      </w:pPr>
      <w:r>
        <w:t xml:space="preserve">1. Digital Presence Optimization (Argentina Córdoba Focused)</w:t>
      </w:r>
    </w:p>
    <w:p>
      <w:pPr>
        <w:pStyle w:val="FirstParagraph"/>
      </w:pPr>
      <w:r>
        <w:t xml:space="preserve">Develop a bilingual (Spanish/English) website featuring:</w:t>
      </w:r>
      <w:r>
        <w:t xml:space="preserve"> </w:t>
      </w:r>
      <w:r>
        <w:t xml:space="preserve">• Verified surgeon credentials with Argentine medical board certification</w:t>
      </w:r>
      <w:r>
        <w:t xml:space="preserve"> </w:t>
      </w:r>
      <w:r>
        <w:t xml:space="preserve">• Virtual "Córdoba Patient Stories" video testimonials (with consent)</w:t>
      </w:r>
      <w:r>
        <w:t xml:space="preserve"> </w:t>
      </w:r>
      <w:r>
        <w:t xml:space="preserve">• Clear insurance navigation guide for Argentina's healthcare system</w:t>
      </w:r>
      <w:r>
        <w:t xml:space="preserve"> </w:t>
      </w:r>
      <w:r>
        <w:t xml:space="preserve">• Real-time appointment booking integrated with local clinics</w:t>
      </w:r>
    </w:p>
    <w:p>
      <w:pPr>
        <w:pStyle w:val="BodyText"/>
      </w:pPr>
      <w:r>
        <w:t xml:space="preserve">SEO will target keywords like "laparoscopic surgeon Córdoba," "affordable heart surgery Argentina," and "trusted surgeon near me." Google Ads will geo-target Córdoba and surrounding municipalities (Villa María, Río Cuarto) with culturally resonant messaging.</w:t>
      </w:r>
    </w:p>
    <w:bookmarkEnd w:id="25"/>
    <w:bookmarkStart w:id="26" w:name="community-engagement-córdoba-centric"/>
    <w:p>
      <w:pPr>
        <w:pStyle w:val="Heading3"/>
      </w:pPr>
      <w:r>
        <w:t xml:space="preserve">2. Community Engagement (Córdoba-Centric)</w:t>
      </w:r>
    </w:p>
    <w:p>
      <w:pPr>
        <w:pStyle w:val="FirstParagraph"/>
      </w:pPr>
      <w:r>
        <w:t xml:space="preserve">• Partner with local NGOs for free annual surgical screenings at Cordobés community centers (e.g., Parque Sarmiento), addressing rural access gaps.</w:t>
      </w:r>
      <w:r>
        <w:t xml:space="preserve"> </w:t>
      </w:r>
      <w:r>
        <w:t xml:space="preserve">• Sponsor Córdoba Football Club events to build regional visibility organically.</w:t>
      </w:r>
      <w:r>
        <w:t xml:space="preserve"> </w:t>
      </w:r>
      <w:r>
        <w:t xml:space="preserve">• Host monthly "Health Talks" at libraries in key neighborhoods (Barrio Jardín, Ciudad Universitaria), covering topics like "Minimally Invasive Surgery: What Cordobés Patients Should Know."</w:t>
      </w:r>
    </w:p>
    <w:bookmarkEnd w:id="26"/>
    <w:bookmarkStart w:id="27" w:name="physician-referral-program"/>
    <w:p>
      <w:pPr>
        <w:pStyle w:val="Heading3"/>
      </w:pPr>
      <w:r>
        <w:t xml:space="preserve">3. Physician Referral Program</w:t>
      </w:r>
    </w:p>
    <w:p>
      <w:pPr>
        <w:pStyle w:val="FirstParagraph"/>
      </w:pPr>
      <w:r>
        <w:t xml:space="preserve">Launch a formal referral system with:</w:t>
      </w:r>
      <w:r>
        <w:t xml:space="preserve"> </w:t>
      </w:r>
      <w:r>
        <w:t xml:space="preserve">• Dedicated Córdoba-based medical liaison for seamless patient handoffs</w:t>
      </w:r>
      <w:r>
        <w:t xml:space="preserve"> </w:t>
      </w:r>
      <w:r>
        <w:t xml:space="preserve">• Quarterly clinical workshops at local hospitals (e.g., "Advances in Robotic Surgery: Case Studies")</w:t>
      </w:r>
      <w:r>
        <w:t xml:space="preserve"> </w:t>
      </w:r>
      <w:r>
        <w:t xml:space="preserve">• Exclusive access to a referral portal showing real-time case status updates for partner physicians</w:t>
      </w:r>
    </w:p>
    <w:bookmarkEnd w:id="27"/>
    <w:bookmarkStart w:id="28" w:name="ethical-brand-storytelling"/>
    <w:p>
      <w:pPr>
        <w:pStyle w:val="Heading3"/>
      </w:pPr>
      <w:r>
        <w:t xml:space="preserve">4. Ethical Brand Storytelling</w:t>
      </w:r>
    </w:p>
    <w:p>
      <w:pPr>
        <w:pStyle w:val="FirstParagraph"/>
      </w:pPr>
      <w:r>
        <w:t xml:space="preserve">Emphasize the Surgeon's Córdoba roots and commitment to local healthcare. Campaigns will avoid clinical jargon, focusing instead on:</w:t>
      </w:r>
      <w:r>
        <w:t xml:space="preserve"> </w:t>
      </w:r>
      <w:r>
        <w:t xml:space="preserve">&gt; "Dr. [Name], Cordobés Surgeon, Returns Home to Transform Surgical Care in Argentina"</w:t>
      </w:r>
      <w:r>
        <w:t xml:space="preserve"> </w:t>
      </w:r>
      <w:r>
        <w:t xml:space="preserve">&gt; "Your Health Journey: Personalized Care from a Surgeon Who Knows Córdoba."</w:t>
      </w:r>
    </w:p>
    <w:p>
      <w:pPr>
        <w:pStyle w:val="BodyText"/>
      </w:pPr>
      <w:r>
        <w:t xml:space="preserve">This narrative leverages local pride while meeting Argentine medical ethics guidelines prohibiting direct-to-consumer advertising of clinical outcomes.</w:t>
      </w:r>
    </w:p>
    <w:bookmarkEnd w:id="28"/>
    <w:bookmarkEnd w:id="29"/>
    <w:bookmarkStart w:id="30" w:name="budget-allocation-total-35000-usd"/>
    <w:p>
      <w:pPr>
        <w:pStyle w:val="Heading2"/>
      </w:pPr>
      <w:r>
        <w:t xml:space="preserve">Budget Allocation (Total: $35,000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(SEO/Ads)</w:t>
            </w:r>
          </w:p>
        </w:tc>
        <w:tc>
          <w:tcPr/>
          <w:p>
            <w:pPr>
              <w:pStyle w:val="Compact"/>
              <w:jc w:val="left"/>
            </w:pPr>
            <w:r>
              <w:t xml:space="preserve">$12,000</w:t>
            </w:r>
          </w:p>
        </w:tc>
        <w:tc>
          <w:tcPr/>
          <w:p>
            <w:pPr>
              <w:pStyle w:val="Compact"/>
              <w:jc w:val="left"/>
            </w:pPr>
            <w:r>
              <w:t xml:space="preserve">Córdoba-targeted online visibility</w:t>
            </w:r>
          </w:p>
        </w:tc>
      </w:tr>
      <w:tr>
        <w:tc>
          <w:tcPr/>
          <w:p>
            <w:pPr>
              <w:pStyle w:val="Compact"/>
              <w:jc w:val="left"/>
            </w:pPr>
            <w:r>
              <w:t xml:space="preserve">Community Events &amp; Sponsorships</w:t>
            </w:r>
          </w:p>
        </w:tc>
        <w:tc>
          <w:tcPr/>
          <w:p>
            <w:pPr>
              <w:pStyle w:val="Compact"/>
              <w:jc w:val="left"/>
            </w:pPr>
            <w:r>
              <w:t xml:space="preserve">$8,500</w:t>
            </w:r>
          </w:p>
        </w:tc>
        <w:tc>
          <w:tcPr/>
          <w:p>
            <w:pPr>
              <w:pStyle w:val="Compact"/>
              <w:jc w:val="left"/>
            </w:pPr>
            <w:r>
              <w:t xml:space="preserve">Local trust building in Argentina Córdoba</w:t>
            </w:r>
          </w:p>
        </w:tc>
      </w:tr>
      <w:tr>
        <w:tc>
          <w:tcPr/>
          <w:p>
            <w:pPr>
              <w:pStyle w:val="Compact"/>
              <w:jc w:val="left"/>
            </w:pPr>
            <w:r>
              <w:t xml:space="preserve">Physician Referral Program Materials</w:t>
            </w:r>
          </w:p>
        </w:tc>
        <w:tc>
          <w:tcPr/>
          <w:p>
            <w:pPr>
              <w:pStyle w:val="Compact"/>
              <w:jc w:val="left"/>
            </w:pPr>
            <w:r>
              <w:t xml:space="preserve">$7,000</w:t>
            </w:r>
          </w:p>
        </w:tc>
        <w:tc>
          <w:tcPr/>
          <w:p>
            <w:pPr>
              <w:pStyle w:val="Compact"/>
              <w:jc w:val="left"/>
            </w:pPr>
            <w:r>
              <w:t xml:space="preserve">Córdoba medical network development</w:t>
            </w:r>
          </w:p>
        </w:tc>
      </w:tr>
      <w:tr>
        <w:tc>
          <w:tcPr/>
          <w:p>
            <w:pPr>
              <w:pStyle w:val="Compact"/>
              <w:jc w:val="left"/>
            </w:pPr>
            <w:r>
              <w:t xml:space="preserve">Content Creation (Videos, Guides)</w:t>
            </w:r>
          </w:p>
        </w:tc>
        <w:tc>
          <w:tcPr/>
          <w:p>
            <w:pPr>
              <w:pStyle w:val="Compact"/>
              <w:jc w:val="left"/>
            </w:pPr>
            <w:r>
              <w:t xml:space="preserve">$5,500</w:t>
            </w:r>
          </w:p>
        </w:tc>
        <w:tc>
          <w:tcPr/>
          <w:p>
            <w:pPr>
              <w:pStyle w:val="Compact"/>
              <w:jc w:val="left"/>
            </w:pPr>
            <w:r>
              <w:t xml:space="preserve">Trust-based educational resources</w:t>
            </w:r>
          </w:p>
        </w:tc>
      </w:tr>
      <w:tr>
        <w:tc>
          <w:tcPr/>
          <w:p>
            <w:pPr>
              <w:pStyle w:val="Compact"/>
              <w:jc w:val="left"/>
            </w:pPr>
            <w:r>
              <w:t xml:space="preserve">Evaluation &amp; Analytics</w:t>
            </w:r>
          </w:p>
        </w:tc>
        <w:tc>
          <w:tcPr/>
          <w:p>
            <w:pPr>
              <w:pStyle w:val="Compact"/>
              <w:jc w:val="left"/>
            </w:pPr>
            <w:r>
              <w:t xml:space="preserve">$2,000</w:t>
            </w:r>
          </w:p>
        </w:tc>
        <w:tc>
          <w:tcPr/>
          <w:p>
            <w:pPr>
              <w:pStyle w:val="Compact"/>
              <w:jc w:val="left"/>
            </w:pPr>
            <w:r>
              <w:t xml:space="preserve">Tracking ROI in local market</w:t>
            </w:r>
          </w:p>
        </w:tc>
      </w:tr>
    </w:tbl>
    <w:bookmarkEnd w:id="30"/>
    <w:bookmarkStart w:id="31" w:name="evaluation-framework"/>
    <w:p>
      <w:pPr>
        <w:pStyle w:val="Heading2"/>
      </w:pPr>
      <w:r>
        <w:t xml:space="preserve">Evaluation Framework</w:t>
      </w:r>
    </w:p>
    <w:p>
      <w:pPr>
        <w:pStyle w:val="FirstParagraph"/>
      </w:pPr>
      <w:r>
        <w:t xml:space="preserve">We track success through Argentina Córdoba-specific metrics:</w:t>
      </w:r>
    </w:p>
    <w:p>
      <w:pPr>
        <w:numPr>
          <w:ilvl w:val="0"/>
          <w:numId w:val="1003"/>
        </w:numPr>
        <w:pStyle w:val="Compact"/>
      </w:pPr>
      <w:r>
        <w:t xml:space="preserve">Monthly referral source analysis (tracking physician vs. digital leads)</w:t>
      </w:r>
    </w:p>
    <w:p>
      <w:pPr>
        <w:numPr>
          <w:ilvl w:val="0"/>
          <w:numId w:val="1003"/>
        </w:numPr>
        <w:pStyle w:val="Compact"/>
      </w:pPr>
      <w:r>
        <w:t xml:space="preserve">Patient satisfaction scores from post-operative surveys conducted in Spanish</w:t>
      </w:r>
    </w:p>
    <w:p>
      <w:pPr>
        <w:numPr>
          <w:ilvl w:val="0"/>
          <w:numId w:val="1003"/>
        </w:numPr>
        <w:pStyle w:val="Compact"/>
      </w:pPr>
      <w:r>
        <w:t xml:space="preserve">Social media engagement rates on platforms popular in Argentina (Facebook, Instagram)</w:t>
      </w:r>
    </w:p>
    <w:p>
      <w:pPr>
        <w:numPr>
          <w:ilvl w:val="0"/>
          <w:numId w:val="1003"/>
        </w:numPr>
        <w:pStyle w:val="Compact"/>
      </w:pPr>
      <w:r>
        <w:t xml:space="preserve">Córdoba-specific Google Maps review growth rate</w:t>
      </w:r>
    </w:p>
    <w:bookmarkEnd w:id="31"/>
    <w:bookmarkStart w:id="32" w:name="Xbc8124f16c8bdc611d07f979f1abafa0231eaca"/>
    <w:p>
      <w:pPr>
        <w:pStyle w:val="Heading2"/>
      </w:pPr>
      <w:r>
        <w:t xml:space="preserve">Conclusion: Surgeon as Córdoba Healthcare Pillar</w:t>
      </w:r>
    </w:p>
    <w:p>
      <w:pPr>
        <w:pStyle w:val="FirstParagraph"/>
      </w:pPr>
      <w:r>
        <w:t xml:space="preserve">This Marketing Plan transcends traditional promotion by embedding the practice within Argentina Córdoba's healthcare fabric. By prioritizing community trust, ethical communication, and deep local understanding, the</w:t>
      </w:r>
      <w:r>
        <w:t xml:space="preserve"> </w:t>
      </w:r>
      <w:r>
        <w:rPr>
          <w:bCs/>
          <w:b/>
        </w:rPr>
        <w:t xml:space="preserve">Surgeon</w:t>
      </w:r>
      <w:r>
        <w:t xml:space="preserve"> </w:t>
      </w:r>
      <w:r>
        <w:t xml:space="preserve">will become synonymous with excellence in surgical care throughout Córdoba. The strategy addresses a clear market need while respecting Argentine medical traditions – positioning our practice not as another service provider, but as a committed partner in Córdoba's health ecosystem. Within 18 months, this focused approach will establish the Surgeon as the region's top choice for life-changing procedures, driving sustainable growth and elevating surgical standards across Argentina.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Argentina Córdoba</dc:title>
  <dc:creator/>
  <dc:language>en</dc:language>
  <cp:keywords/>
  <dcterms:created xsi:type="dcterms:W3CDTF">2026-07-21T14:04:44Z</dcterms:created>
  <dcterms:modified xsi:type="dcterms:W3CDTF">2026-07-21T14:04:44Z</dcterms:modified>
</cp:coreProperties>
</file>

<file path=docProps/custom.xml><?xml version="1.0" encoding="utf-8"?>
<Properties xmlns="http://schemas.openxmlformats.org/officeDocument/2006/custom-properties" xmlns:vt="http://schemas.openxmlformats.org/officeDocument/2006/docPropsVTypes"/>
</file>