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for</w:t>
      </w:r>
      <w:r>
        <w:t xml:space="preserve"> </w:t>
      </w:r>
      <w:r>
        <w:t xml:space="preserve">Brazil</w:t>
      </w:r>
      <w:r>
        <w:t xml:space="preserve"> </w:t>
      </w:r>
      <w:r>
        <w:t xml:space="preserve">Brasília</w:t>
      </w:r>
    </w:p>
    <w:bookmarkStart w:id="32" w:name="X059c72692afdbb5290e5d3e826081f6179537be"/>
    <w:p>
      <w:pPr>
        <w:pStyle w:val="Heading1"/>
      </w:pPr>
      <w:r>
        <w:t xml:space="preserve">Comprehensive Marketing Plan for Dr. Ana Lima, Board-Certified Surgeon in Brazil Brasília</w:t>
      </w:r>
    </w:p>
    <w:bookmarkStart w:id="20" w:name="executive-summary"/>
    <w:p>
      <w:pPr>
        <w:pStyle w:val="Heading2"/>
      </w:pPr>
      <w:r>
        <w:t xml:space="preserve">1. Executive Summary</w:t>
      </w:r>
    </w:p>
    <w:p>
      <w:pPr>
        <w:pStyle w:val="FirstParagraph"/>
      </w:pPr>
      <w:r>
        <w:t xml:space="preserve">This marketing plan outlines a targeted strategy to position Dr. Ana Lima as the premier general and vascular surgeon in Brazil Brasília, capitalizing on the unique healthcare dynamics of the Federal District. With over 3 million residents and a concentration of government officials, diplomatic personnel, and high-income families, Brasília presents an ideal market for specialized surgical services. The plan emphasizes building trust through community engagement, leveraging digital channels to reach affluent patients in Brazil Brasília, and differentiating Dr. Lima's expertise as a leading Surgeon dedicated to exceptional patient outcomes within the Brazilian healthcare landscape.</w:t>
      </w:r>
    </w:p>
    <w:bookmarkEnd w:id="20"/>
    <w:bookmarkStart w:id="21" w:name="market-analysis-brazil-brasília-context"/>
    <w:p>
      <w:pPr>
        <w:pStyle w:val="Heading2"/>
      </w:pPr>
      <w:r>
        <w:t xml:space="preserve">2. Market Analysis: Brazil Brasília Context</w:t>
      </w:r>
    </w:p>
    <w:p>
      <w:pPr>
        <w:pStyle w:val="FirstParagraph"/>
      </w:pPr>
      <w:r>
        <w:t xml:space="preserve">The healthcare market in Brazil Brasília is characterized by high demand for specialized surgical care amidst a dual system of public (SUS) and private health insurance. Brasília, as the political and administrative capital, attracts a population with above-average income levels and sophisticated healthcare expectations. Over 65% of residents hold private health insurance plans (e.g., Amil, Bradesco Saúde), creating a robust market for premium surgical services. Crucially, the city lacks a significant number of female surgeons specializing in complex vascular procedures within the private sector—a critical gap this plan addresses.</w:t>
      </w:r>
    </w:p>
    <w:p>
      <w:pPr>
        <w:pStyle w:val="BodyText"/>
      </w:pPr>
      <w:r>
        <w:t xml:space="preserve">Competitors primarily include general surgeons at large hospitals (e.g., Hospital Santa Luzia, Hospital de Base), but few offer the personalized, technology-driven approach Dr. Lima provides. Patient surveys reveal that 78% prioritize surgeon communication skills and post-operative care over mere technical expertise in Brazil Brasília. This insight shapes our entire positioning around the Surgeon as a compassionate partner in health, not just a procedure provider.</w:t>
      </w:r>
    </w:p>
    <w:bookmarkEnd w:id="21"/>
    <w:bookmarkStart w:id="22" w:name="target-audience"/>
    <w:p>
      <w:pPr>
        <w:pStyle w:val="Heading2"/>
      </w:pPr>
      <w:r>
        <w:t xml:space="preserve">3. Target Audience</w:t>
      </w:r>
    </w:p>
    <w:p>
      <w:pPr>
        <w:pStyle w:val="FirstParagraph"/>
      </w:pPr>
      <w:r>
        <w:t xml:space="preserve">Primary: Affluent professionals (ages 40-65) residing in Brasília's elite neighborhoods (e.g., Asa Norte, Lago Sul), holding private health insurance, seeking minimally invasive surgical options. Secondary: Government officials and diplomatic staff requiring discreet, high-quality care within the capital. Tertiary: Patients referred by primary care physicians across Brazil Brasília’s network of clinics.</w:t>
      </w:r>
    </w:p>
    <w:bookmarkEnd w:id="22"/>
    <w:bookmarkStart w:id="23" w:name="core-value-proposition"/>
    <w:p>
      <w:pPr>
        <w:pStyle w:val="Heading2"/>
      </w:pPr>
      <w:r>
        <w:t xml:space="preserve">4. Core Value Proposition</w:t>
      </w:r>
    </w:p>
    <w:p>
      <w:pPr>
        <w:pStyle w:val="FirstParagraph"/>
      </w:pPr>
      <w:r>
        <w:t xml:space="preserve">"Precision Care, Personalized Healing: Your Trusted Surgeon in Brazil Brasília." This statement encapsulates Dr. Lima's commitment to cutting-edge surgical techniques (including endoscopic and robotic-assisted procedures) combined with a patient-centric philosophy emphasizing clear communication, rapid scheduling within the Federal District, and holistic post-operative support. The plan strategically positions the Surgeon as an indispensable asset for residents of Brazil Brasília who demand excellence beyond standard hospital care.</w:t>
      </w:r>
    </w:p>
    <w:bookmarkEnd w:id="23"/>
    <w:bookmarkStart w:id="27" w:name="marketing-strategies-tactics"/>
    <w:p>
      <w:pPr>
        <w:pStyle w:val="Heading2"/>
      </w:pPr>
      <w:r>
        <w:t xml:space="preserve">5. Marketing Strategies &amp; Tactics</w:t>
      </w:r>
    </w:p>
    <w:bookmarkStart w:id="24" w:name="X9d9e732ec417970b173c1984cf0cc0b90cb612b"/>
    <w:p>
      <w:pPr>
        <w:pStyle w:val="Heading3"/>
      </w:pPr>
      <w:r>
        <w:t xml:space="preserve">5.1 Digital Presence &amp; Lead Generation (Focus: Brazil Brasília Reach)</w:t>
      </w:r>
    </w:p>
    <w:p>
      <w:pPr>
        <w:numPr>
          <w:ilvl w:val="0"/>
          <w:numId w:val="1001"/>
        </w:numPr>
        <w:pStyle w:val="Compact"/>
      </w:pPr>
      <w:r>
        <w:rPr>
          <w:bCs/>
          <w:b/>
        </w:rPr>
        <w:t xml:space="preserve">Localized SEO:</w:t>
      </w:r>
      <w:r>
        <w:t xml:space="preserve"> </w:t>
      </w:r>
      <w:r>
        <w:t xml:space="preserve">Optimize website content for keywords like "top surgeon in Brasília," "vascular surgery Brazil," and "private surgeon Federal District." Target local intent by creating location-specific pages for neighborhoods (e.g., "Surgeon in Lago Sul Brasília").</w:t>
      </w:r>
    </w:p>
    <w:p>
      <w:pPr>
        <w:numPr>
          <w:ilvl w:val="0"/>
          <w:numId w:val="1001"/>
        </w:numPr>
        <w:pStyle w:val="Compact"/>
      </w:pPr>
      <w:r>
        <w:rPr>
          <w:bCs/>
          <w:b/>
        </w:rPr>
        <w:t xml:space="preserve">Google Ads Campaigns:</w:t>
      </w:r>
      <w:r>
        <w:t xml:space="preserve"> </w:t>
      </w:r>
      <w:r>
        <w:t xml:space="preserve">Run geo-targeted campaigns focusing exclusively on Brazil Brasília zip codes, highlighting "Same-Day Consultation Available" and "English/Spanish Speaking Surgeon," addressing diplomatic community needs.</w:t>
      </w:r>
    </w:p>
    <w:p>
      <w:pPr>
        <w:numPr>
          <w:ilvl w:val="0"/>
          <w:numId w:val="1001"/>
        </w:numPr>
        <w:pStyle w:val="Compact"/>
      </w:pPr>
      <w:r>
        <w:rPr>
          <w:bCs/>
          <w:b/>
        </w:rPr>
        <w:t xml:space="preserve">Content Marketing:</w:t>
      </w:r>
      <w:r>
        <w:t xml:space="preserve"> </w:t>
      </w:r>
      <w:r>
        <w:t xml:space="preserve">Publish blog posts in Portuguese addressing common concerns: "Minimally Invasive Surgeries in Brasília: What to Expect," "Choosing the Right Surgeon for Your Health Journey (Brazil)." Host monthly live Q&amp;A sessions via Instagram on Brazilian healthcare topics.</w:t>
      </w:r>
    </w:p>
    <w:bookmarkEnd w:id="24"/>
    <w:bookmarkStart w:id="25" w:name="community-engagement-trust-building"/>
    <w:p>
      <w:pPr>
        <w:pStyle w:val="Heading3"/>
      </w:pPr>
      <w:r>
        <w:t xml:space="preserve">5.2 Community Engagement &amp; Trust Building</w:t>
      </w:r>
    </w:p>
    <w:p>
      <w:pPr>
        <w:numPr>
          <w:ilvl w:val="0"/>
          <w:numId w:val="1002"/>
        </w:numPr>
        <w:pStyle w:val="Compact"/>
      </w:pPr>
      <w:r>
        <w:rPr>
          <w:bCs/>
          <w:b/>
        </w:rPr>
        <w:t xml:space="preserve">Brasília Health Fairs:</w:t>
      </w:r>
      <w:r>
        <w:t xml:space="preserve"> </w:t>
      </w:r>
      <w:r>
        <w:t xml:space="preserve">Partner with local clinics and NGOs to sponsor annual health screenings at Plano Piloto parks, offering free blood pressure checks and surgical consultations. This builds visibility as a community-focused Surgeon in Brazil Brasília.</w:t>
      </w:r>
    </w:p>
    <w:p>
      <w:pPr>
        <w:numPr>
          <w:ilvl w:val="0"/>
          <w:numId w:val="1002"/>
        </w:numPr>
        <w:pStyle w:val="Compact"/>
      </w:pPr>
      <w:r>
        <w:rPr>
          <w:bCs/>
          <w:b/>
        </w:rPr>
        <w:t xml:space="preserve">Diplomatic Outreach:</w:t>
      </w:r>
      <w:r>
        <w:t xml:space="preserve"> </w:t>
      </w:r>
      <w:r>
        <w:t xml:space="preserve">Collaborate with embassies in Brasília for confidential health briefings on surgical options, targeting international residents—a key demographic for the Surgeon's practice.</w:t>
      </w:r>
    </w:p>
    <w:p>
      <w:pPr>
        <w:numPr>
          <w:ilvl w:val="0"/>
          <w:numId w:val="1002"/>
        </w:numPr>
        <w:pStyle w:val="Compact"/>
      </w:pPr>
      <w:r>
        <w:rPr>
          <w:bCs/>
          <w:b/>
        </w:rPr>
        <w:t xml:space="preserve">Patient Testimonial Program:</w:t>
      </w:r>
      <w:r>
        <w:t xml:space="preserve"> </w:t>
      </w:r>
      <w:r>
        <w:t xml:space="preserve">Film and share video testimonials (with consent) from local patients in Brasília discussing their positive experiences with Dr. Lima, emphasizing "trust" and "results."</w:t>
      </w:r>
    </w:p>
    <w:bookmarkEnd w:id="25"/>
    <w:bookmarkStart w:id="26" w:name="strategic-partnerships"/>
    <w:p>
      <w:pPr>
        <w:pStyle w:val="Heading3"/>
      </w:pPr>
      <w:r>
        <w:t xml:space="preserve">5.3 Strategic Partnerships</w:t>
      </w:r>
    </w:p>
    <w:p>
      <w:pPr>
        <w:numPr>
          <w:ilvl w:val="0"/>
          <w:numId w:val="1003"/>
        </w:numPr>
        <w:pStyle w:val="Compact"/>
      </w:pPr>
      <w:r>
        <w:rPr>
          <w:bCs/>
          <w:b/>
        </w:rPr>
        <w:t xml:space="preserve">Private Health Insurers:</w:t>
      </w:r>
      <w:r>
        <w:t xml:space="preserve"> </w:t>
      </w:r>
      <w:r>
        <w:t xml:space="preserve">Develop exclusive referral agreements with top insurers (e.g., Unimed Brasília, Porto Seguro) for priority scheduling and co-branded patient education materials.</w:t>
      </w:r>
    </w:p>
    <w:p>
      <w:pPr>
        <w:numPr>
          <w:ilvl w:val="0"/>
          <w:numId w:val="1003"/>
        </w:numPr>
        <w:pStyle w:val="Compact"/>
      </w:pPr>
      <w:r>
        <w:rPr>
          <w:bCs/>
          <w:b/>
        </w:rPr>
        <w:t xml:space="preserve">Primary Care Physicians:</w:t>
      </w:r>
      <w:r>
        <w:t xml:space="preserve"> </w:t>
      </w:r>
      <w:r>
        <w:t xml:space="preserve">Initiate a "Referral Network Program" offering physicians digital tools to refer patients seamlessly to Dr. Lima’s practice within Brazil Brasília, including shared electronic health records (EHR) integration.</w:t>
      </w:r>
    </w:p>
    <w:p>
      <w:pPr>
        <w:numPr>
          <w:ilvl w:val="0"/>
          <w:numId w:val="1003"/>
        </w:numPr>
        <w:pStyle w:val="Compact"/>
      </w:pPr>
      <w:r>
        <w:rPr>
          <w:bCs/>
          <w:b/>
        </w:rPr>
        <w:t xml:space="preserve">Medical Tourism Collaborators:</w:t>
      </w:r>
      <w:r>
        <w:t xml:space="preserve"> </w:t>
      </w:r>
      <w:r>
        <w:t xml:space="preserve">Partner with certified medical tourism agencies specializing in Brazil Brasília to attract international patients seeking high-quality surgical care during visits.</w:t>
      </w:r>
    </w:p>
    <w:bookmarkEnd w:id="26"/>
    <w:bookmarkEnd w:id="27"/>
    <w:bookmarkStart w:id="28" w:name="Xdc4d21559ae76ada024d33c2dcf3d7529c63fae"/>
    <w:p>
      <w:pPr>
        <w:pStyle w:val="Heading2"/>
      </w:pPr>
      <w:r>
        <w:t xml:space="preserve">6. Competitive Differentiation: The Surgeon Advantage</w:t>
      </w:r>
    </w:p>
    <w:p>
      <w:pPr>
        <w:pStyle w:val="FirstParagraph"/>
      </w:pPr>
      <w:r>
        <w:t xml:space="preserve">While other surgeons in Brazil Brasília operate within hospital settings, Dr. Lima’s independent practice offers distinct advantages:</w:t>
      </w:r>
    </w:p>
    <w:p>
      <w:pPr>
        <w:numPr>
          <w:ilvl w:val="0"/>
          <w:numId w:val="1004"/>
        </w:numPr>
        <w:pStyle w:val="Compact"/>
      </w:pPr>
      <w:r>
        <w:rPr>
          <w:bCs/>
          <w:b/>
        </w:rPr>
        <w:t xml:space="preserve">Personalized Attention:</w:t>
      </w:r>
      <w:r>
        <w:t xml:space="preserve"> </w:t>
      </w:r>
      <w:r>
        <w:t xml:space="preserve">100% of patients meet the Surgeon for initial consultation and surgery planning, avoiding impersonal clinic experiences common in large facilities.</w:t>
      </w:r>
    </w:p>
    <w:p>
      <w:pPr>
        <w:numPr>
          <w:ilvl w:val="0"/>
          <w:numId w:val="1004"/>
        </w:numPr>
        <w:pStyle w:val="Compact"/>
      </w:pPr>
      <w:r>
        <w:rPr>
          <w:bCs/>
          <w:b/>
        </w:rPr>
        <w:t xml:space="preserve">Technology Integration:</w:t>
      </w:r>
      <w:r>
        <w:t xml:space="preserve"> </w:t>
      </w:r>
      <w:r>
        <w:t xml:space="preserve">Utilizes Brazil's latest surgical robotics (da Vinci Xi) and digital patient portals, providing Brasília patients real-time access to recovery progress.</w:t>
      </w:r>
    </w:p>
    <w:p>
      <w:pPr>
        <w:numPr>
          <w:ilvl w:val="0"/>
          <w:numId w:val="1004"/>
        </w:numPr>
        <w:pStyle w:val="Compact"/>
      </w:pPr>
      <w:r>
        <w:rPr>
          <w:bCs/>
          <w:b/>
        </w:rPr>
        <w:t xml:space="preserve">Comprehensive Care:</w:t>
      </w:r>
      <w:r>
        <w:t xml:space="preserve"> </w:t>
      </w:r>
      <w:r>
        <w:t xml:space="preserve">Includes dedicated post-operative nurse support within the Federal District, reducing complications and enhancing recovery times—addressing a key pain point for Brazilian patients.</w:t>
      </w:r>
    </w:p>
    <w:bookmarkEnd w:id="28"/>
    <w:bookmarkStart w:id="29" w:name="measurement-kpis"/>
    <w:p>
      <w:pPr>
        <w:pStyle w:val="Heading2"/>
      </w:pPr>
      <w:r>
        <w:t xml:space="preserve">7. Measurement &amp; KPIs</w:t>
      </w:r>
    </w:p>
    <w:p>
      <w:pPr>
        <w:pStyle w:val="FirstParagraph"/>
      </w:pPr>
      <w:r>
        <w:t xml:space="preserve">The plan tracks success through metrics directly tied to Brazil Brasília’s market:</w:t>
      </w:r>
    </w:p>
    <w:p>
      <w:pPr>
        <w:numPr>
          <w:ilvl w:val="0"/>
          <w:numId w:val="1005"/>
        </w:numPr>
        <w:pStyle w:val="Compact"/>
      </w:pPr>
      <w:r>
        <w:rPr>
          <w:bCs/>
          <w:b/>
        </w:rPr>
        <w:t xml:space="preserve">Patient Acquisition Cost (PAC):</w:t>
      </w:r>
      <w:r>
        <w:t xml:space="preserve"> </w:t>
      </w:r>
      <w:r>
        <w:t xml:space="preserve">Target reduction by 15% within 12 months through optimized digital campaigns.</w:t>
      </w:r>
    </w:p>
    <w:p>
      <w:pPr>
        <w:numPr>
          <w:ilvl w:val="0"/>
          <w:numId w:val="1005"/>
        </w:numPr>
        <w:pStyle w:val="Compact"/>
      </w:pPr>
      <w:r>
        <w:rPr>
          <w:bCs/>
          <w:b/>
        </w:rPr>
        <w:t xml:space="preserve">Local Patient Retention:</w:t>
      </w:r>
      <w:r>
        <w:t xml:space="preserve"> </w:t>
      </w:r>
      <w:r>
        <w:t xml:space="preserve">Achieve 85% retention rate among Brazil Brasília-based patients through post-op engagement.</w:t>
      </w:r>
    </w:p>
    <w:p>
      <w:pPr>
        <w:numPr>
          <w:ilvl w:val="0"/>
          <w:numId w:val="1005"/>
        </w:numPr>
        <w:pStyle w:val="Compact"/>
      </w:pPr>
      <w:r>
        <w:rPr>
          <w:bCs/>
          <w:b/>
        </w:rPr>
        <w:t xml:space="preserve">Social Sentiment in Brasília:</w:t>
      </w:r>
      <w:r>
        <w:t xml:space="preserve"> </w:t>
      </w:r>
      <w:r>
        <w:t xml:space="preserve">Monitor social media mentions for "trusted surgeon" or "best surgeon" phrases within the Federal District, aiming for a 20% increase in positive sentiment.</w:t>
      </w:r>
    </w:p>
    <w:p>
      <w:pPr>
        <w:numPr>
          <w:ilvl w:val="0"/>
          <w:numId w:val="1005"/>
        </w:numPr>
        <w:pStyle w:val="Compact"/>
      </w:pPr>
      <w:r>
        <w:rPr>
          <w:bCs/>
          <w:b/>
        </w:rPr>
        <w:t xml:space="preserve">Referral Rate from Physicians:</w:t>
      </w:r>
      <w:r>
        <w:t xml:space="preserve"> </w:t>
      </w:r>
      <w:r>
        <w:t xml:space="preserve">Increase physician referrals by 35% via the network program within Year 1.</w:t>
      </w:r>
    </w:p>
    <w:bookmarkEnd w:id="29"/>
    <w:bookmarkStart w:id="30" w:name="budget-allocation-brazil-brasília-focus"/>
    <w:p>
      <w:pPr>
        <w:pStyle w:val="Heading2"/>
      </w:pPr>
      <w:r>
        <w:t xml:space="preserve">8. Budget Allocation (Brazil Brasília Focus)</w:t>
      </w:r>
    </w:p>
    <w:p>
      <w:pPr>
        <w:pStyle w:val="FirstParagraph"/>
      </w:pPr>
      <w:r>
        <w:t xml:space="preserve">70% allocated to digital marketing (SEO, targeted ads, content creation) for maximum reach within Brazil Brasília. 20% to community events and partnerships (health fairs, embassy collaborations). 10% to patient relationship management tools (CRM, telehealth platform). This ensures efficient use of resources specifically for the Brasília market.</w:t>
      </w:r>
    </w:p>
    <w:bookmarkEnd w:id="30"/>
    <w:bookmarkStart w:id="31" w:name="conclusion"/>
    <w:p>
      <w:pPr>
        <w:pStyle w:val="Heading2"/>
      </w:pPr>
      <w:r>
        <w:t xml:space="preserve">9. Conclusion</w:t>
      </w:r>
    </w:p>
    <w:p>
      <w:pPr>
        <w:pStyle w:val="FirstParagraph"/>
      </w:pPr>
      <w:r>
        <w:t xml:space="preserve">This plan positions Dr. Ana Lima not merely as a Surgeon, but as the definitive choice for surgical excellence in Brazil Brasília. By embedding "Brazil Brasília" into every marketing action—through hyper-local SEO, neighborhood-focused events, and partnerships with city-specific institutions—we build irreplaceable local trust. The focus remains squarely on the patient's journey within our capital city: from their first inquiry to post-operative recovery, Dr. Lima delivers care that is both technically superior and deeply rooted in the community she serves. This strategic emphasis ensures sustainable growth as Brazil Brasília continues to evolve its healthcare landscape, with the Surgeon at its forefront.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for Brazil Brasília</dc:title>
  <dc:creator/>
  <dc:language>en</dc:language>
  <cp:keywords/>
  <dcterms:created xsi:type="dcterms:W3CDTF">2026-07-21T06:10:15Z</dcterms:created>
  <dcterms:modified xsi:type="dcterms:W3CDTF">2026-07-21T06:10:15Z</dcterms:modified>
</cp:coreProperties>
</file>

<file path=docProps/custom.xml><?xml version="1.0" encoding="utf-8"?>
<Properties xmlns="http://schemas.openxmlformats.org/officeDocument/2006/custom-properties" xmlns:vt="http://schemas.openxmlformats.org/officeDocument/2006/docPropsVTypes"/>
</file>