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w:t>
      </w:r>
      <w:r>
        <w:t xml:space="preserve"> </w:t>
      </w:r>
      <w:r>
        <w:t xml:space="preserve">Lagos,</w:t>
      </w:r>
      <w:r>
        <w:t xml:space="preserve"> </w:t>
      </w:r>
      <w:r>
        <w:t xml:space="preserve">Nigeria</w:t>
      </w:r>
    </w:p>
    <w:bookmarkStart w:id="32" w:name="X2764c19f506c4755fb2498c3e14665042baf986"/>
    <w:p>
      <w:pPr>
        <w:pStyle w:val="Heading1"/>
      </w:pPr>
      <w:r>
        <w:t xml:space="preserve">Comprehensive Marketing Plan for Surgeon: Elevating Surgical Excellence in Nigeria Lagos</w:t>
      </w:r>
    </w:p>
    <w:bookmarkStart w:id="20" w:name="executive-summary"/>
    <w:p>
      <w:pPr>
        <w:pStyle w:val="Heading2"/>
      </w:pPr>
      <w:r>
        <w:t xml:space="preserve">Executive Summary</w:t>
      </w:r>
    </w:p>
    <w:p>
      <w:pPr>
        <w:pStyle w:val="FirstParagraph"/>
      </w:pPr>
      <w:r>
        <w:t xml:space="preserve">This Marketing Plan details the strategic roadmap for "Surgeon," a premier surgical healthcare provider establishing its flagship facility in Lagos, Nigeria. As Nigeria's most populous city and economic hub, Lagos presents a critical market opportunity with over 20 million residents and rising demand for specialized surgical care. The plan outlines actionable strategies to position Surgeon as the leading destination for safe, affordable, and technologically advanced surgical services across Nigeria Lagos. By leveraging digital innovation, community trust-building, and strategic partnerships, this Marketing Plan will drive patient acquisition by 45% within 18 months while establishing Surgeon as the gold standard in surgical excellence across West Africa.</w:t>
      </w:r>
    </w:p>
    <w:bookmarkEnd w:id="20"/>
    <w:bookmarkStart w:id="21" w:name="market-analysis-nigeria-lagos-context"/>
    <w:p>
      <w:pPr>
        <w:pStyle w:val="Heading2"/>
      </w:pPr>
      <w:r>
        <w:t xml:space="preserve">Market Analysis: Nigeria Lagos Context</w:t>
      </w:r>
    </w:p>
    <w:p>
      <w:pPr>
        <w:pStyle w:val="FirstParagraph"/>
      </w:pPr>
      <w:r>
        <w:t xml:space="preserve">Lagos faces a severe shortage of quality surgical infrastructure, with only 0.3 surgeons per 100,000 people—well below the WHO recommendation. Private healthcare facilities in Nigeria Lagos are growing rapidly (18% annual CAGR), but most lack modern equipment or transparent pricing. Competitors include over 25 private hospitals offering fragmented services, yet none deliver a unified surgical brand experience. Key opportunities exist in:</w:t>
      </w:r>
    </w:p>
    <w:p>
      <w:pPr>
        <w:numPr>
          <w:ilvl w:val="0"/>
          <w:numId w:val="1001"/>
        </w:numPr>
        <w:pStyle w:val="Compact"/>
      </w:pPr>
      <w:r>
        <w:t xml:space="preserve">High demand from middle/upper-income Lagos residents seeking premium care</w:t>
      </w:r>
    </w:p>
    <w:p>
      <w:pPr>
        <w:numPr>
          <w:ilvl w:val="0"/>
          <w:numId w:val="1001"/>
        </w:numPr>
        <w:pStyle w:val="Compact"/>
      </w:pPr>
      <w:r>
        <w:t xml:space="preserve">Corporate wellness partnerships with multinationals headquartered in Lagos</w:t>
      </w:r>
    </w:p>
    <w:p>
      <w:pPr>
        <w:numPr>
          <w:ilvl w:val="0"/>
          <w:numId w:val="1001"/>
        </w:numPr>
        <w:pStyle w:val="Compact"/>
      </w:pPr>
      <w:r>
        <w:t xml:space="preserve">Growing medical tourism interest from neighboring West African nations</w:t>
      </w:r>
    </w:p>
    <w:bookmarkEnd w:id="21"/>
    <w:bookmarkStart w:id="22" w:name="Xd47987c12da6c6ddf0895664b38616fde814b2e"/>
    <w:p>
      <w:pPr>
        <w:pStyle w:val="Heading2"/>
      </w:pPr>
      <w:r>
        <w:t xml:space="preserve">Target Audience Segmentation (Nigeria Lagos Focus)</w:t>
      </w:r>
    </w:p>
    <w:p>
      <w:pPr>
        <w:pStyle w:val="FirstParagraph"/>
      </w:pPr>
      <w:r>
        <w:t xml:space="preserve">Our core audience comprises three segments uniquely positioned in Nigeria Lagos:</w:t>
      </w:r>
    </w:p>
    <w:p>
      <w:pPr>
        <w:numPr>
          <w:ilvl w:val="0"/>
          <w:numId w:val="1002"/>
        </w:numPr>
        <w:pStyle w:val="Compact"/>
      </w:pPr>
      <w:r>
        <w:rPr>
          <w:bCs/>
          <w:b/>
        </w:rPr>
        <w:t xml:space="preserve">Lagos Professionals (60%):</w:t>
      </w:r>
      <w:r>
        <w:t xml:space="preserve"> </w:t>
      </w:r>
      <w:r>
        <w:t xml:space="preserve">35-55 year-olds earning $40k+/year seeking premium care without long wait times</w:t>
      </w:r>
    </w:p>
    <w:p>
      <w:pPr>
        <w:numPr>
          <w:ilvl w:val="0"/>
          <w:numId w:val="1002"/>
        </w:numPr>
        <w:pStyle w:val="Compact"/>
      </w:pPr>
      <w:r>
        <w:rPr>
          <w:bCs/>
          <w:b/>
        </w:rPr>
        <w:t xml:space="preserve">Corporate Clients (25%):</w:t>
      </w:r>
      <w:r>
        <w:t xml:space="preserve"> </w:t>
      </w:r>
      <w:r>
        <w:t xml:space="preserve">Multinationals like Shell, MTN, and Unilever requiring health packages for staff in Lagos business districts</w:t>
      </w:r>
    </w:p>
    <w:bookmarkEnd w:id="22"/>
    <w:bookmarkStart w:id="23" w:name="marketing-objectives-18-month-horizon"/>
    <w:p>
      <w:pPr>
        <w:pStyle w:val="Heading2"/>
      </w:pPr>
      <w:r>
        <w:t xml:space="preserve">Marketing Objectives (18-Month Horizon)</w:t>
      </w:r>
    </w:p>
    <w:p>
      <w:pPr>
        <w:pStyle w:val="FirstParagraph"/>
      </w:pPr>
      <w:r>
        <w:t xml:space="preserve">To achieve measurable impact in Nigeria Lagos:</w:t>
      </w:r>
    </w:p>
    <w:p>
      <w:pPr>
        <w:numPr>
          <w:ilvl w:val="0"/>
          <w:numId w:val="1003"/>
        </w:numPr>
        <w:pStyle w:val="Compact"/>
      </w:pPr>
      <w:r>
        <w:t xml:space="preserve">Achieve 75% brand recall among target audience in Lagos within 12 months</w:t>
      </w:r>
    </w:p>
    <w:p>
      <w:pPr>
        <w:numPr>
          <w:ilvl w:val="0"/>
          <w:numId w:val="1003"/>
        </w:numPr>
        <w:pStyle w:val="Compact"/>
      </w:pPr>
      <w:r>
        <w:t xml:space="preserve">Acquire 3,000 new patients through direct channels by Month 18</w:t>
      </w:r>
    </w:p>
    <w:p>
      <w:pPr>
        <w:numPr>
          <w:ilvl w:val="0"/>
          <w:numId w:val="1003"/>
        </w:numPr>
        <w:pStyle w:val="Compact"/>
      </w:pPr>
      <w:r>
        <w:t xml:space="preserve">Secure partnerships with at least 15 major corporations in Lagos for corporate health plans</w:t>
      </w:r>
    </w:p>
    <w:p>
      <w:pPr>
        <w:numPr>
          <w:ilvl w:val="0"/>
          <w:numId w:val="1003"/>
        </w:numPr>
        <w:pStyle w:val="Compact"/>
      </w:pPr>
      <w:r>
        <w:t xml:space="preserve">Reduce patient acquisition cost below ₦25,000 per patient (from industry average of ₦45,000)</w:t>
      </w:r>
    </w:p>
    <w:bookmarkEnd w:id="23"/>
    <w:bookmarkStart w:id="27" w:name="Xf4b8379e285222320afe581efb677818d2381d7"/>
    <w:p>
      <w:pPr>
        <w:pStyle w:val="Heading2"/>
      </w:pPr>
      <w:r>
        <w:t xml:space="preserve">Strategic Pillars: The Surgeon Marketing Plan</w:t>
      </w:r>
    </w:p>
    <w:bookmarkStart w:id="24" w:name="X103580bc47b5ddca1058c6ccfe3247307a93a9b"/>
    <w:p>
      <w:pPr>
        <w:pStyle w:val="Heading3"/>
      </w:pPr>
      <w:r>
        <w:t xml:space="preserve">Product Strategy: Redefining Surgical Care in Nigeria Lagos</w:t>
      </w:r>
    </w:p>
    <w:p>
      <w:pPr>
        <w:pStyle w:val="FirstParagraph"/>
      </w:pPr>
      <w:r>
        <w:t xml:space="preserve">Surgeon’s service portfolio includes:</w:t>
      </w:r>
    </w:p>
    <w:p>
      <w:pPr>
        <w:numPr>
          <w:ilvl w:val="0"/>
          <w:numId w:val="1004"/>
        </w:numPr>
        <w:pStyle w:val="Compact"/>
      </w:pPr>
      <w:r>
        <w:rPr>
          <w:bCs/>
          <w:b/>
        </w:rPr>
        <w:t xml:space="preserve">Specialized Surgical Centers:</w:t>
      </w:r>
      <w:r>
        <w:t xml:space="preserve"> </w:t>
      </w:r>
      <w:r>
        <w:t xml:space="preserve">Dedicated units for orthopedics, oncology, and minimally invasive procedures</w:t>
      </w:r>
    </w:p>
    <w:p>
      <w:pPr>
        <w:numPr>
          <w:ilvl w:val="0"/>
          <w:numId w:val="1004"/>
        </w:numPr>
        <w:pStyle w:val="Compact"/>
      </w:pPr>
      <w:r>
        <w:rPr>
          <w:bCs/>
          <w:b/>
        </w:rPr>
        <w:t xml:space="preserve">Affordable Pricing Tiers:</w:t>
      </w:r>
      <w:r>
        <w:t xml:space="preserve"> </w:t>
      </w:r>
      <w:r>
        <w:t xml:space="preserve">Transparent cost breakdowns (e.g., laparoscopy at ₦250,000 vs. Lagos average of ₦450,000)</w:t>
      </w:r>
    </w:p>
    <w:p>
      <w:pPr>
        <w:numPr>
          <w:ilvl w:val="0"/>
          <w:numId w:val="1004"/>
        </w:numPr>
        <w:pStyle w:val="Compact"/>
      </w:pPr>
      <w:r>
        <w:rPr>
          <w:bCs/>
          <w:b/>
        </w:rPr>
        <w:t xml:space="preserve">End-to-End Patient Journey:</w:t>
      </w:r>
      <w:r>
        <w:t xml:space="preserve"> </w:t>
      </w:r>
      <w:r>
        <w:t xml:space="preserve">From AI-assisted diagnostics to post-op virtual check-ins</w:t>
      </w:r>
    </w:p>
    <w:bookmarkEnd w:id="24"/>
    <w:bookmarkStart w:id="25" w:name="Xc520833f704c1a76087fc931d76fba296f02b97"/>
    <w:p>
      <w:pPr>
        <w:pStyle w:val="Heading3"/>
      </w:pPr>
      <w:r>
        <w:t xml:space="preserve">Promotion: Digital-First Engagement in Nigeria Lagos</w:t>
      </w:r>
    </w:p>
    <w:p>
      <w:pPr>
        <w:pStyle w:val="FirstParagraph"/>
      </w:pPr>
      <w:r>
        <w:t xml:space="preserve">Leveraging Lagos’ high digital penetration (78% smartphone usage), our promotion strategy includes:</w:t>
      </w:r>
    </w:p>
    <w:p>
      <w:pPr>
        <w:numPr>
          <w:ilvl w:val="0"/>
          <w:numId w:val="1005"/>
        </w:numPr>
        <w:pStyle w:val="Compact"/>
      </w:pPr>
      <w:r>
        <w:rPr>
          <w:bCs/>
          <w:b/>
        </w:rPr>
        <w:t xml:space="preserve">Hyperlocal Social Campaigns:</w:t>
      </w:r>
      <w:r>
        <w:t xml:space="preserve"> </w:t>
      </w:r>
      <w:r>
        <w:t xml:space="preserve">Instagram/TikTok ads targeting specific Lagos LGAs (e.g., Lekki, Ikeja) with testimonials from local patients</w:t>
      </w:r>
    </w:p>
    <w:p>
      <w:pPr>
        <w:numPr>
          <w:ilvl w:val="0"/>
          <w:numId w:val="1005"/>
        </w:numPr>
        <w:pStyle w:val="Compact"/>
      </w:pPr>
      <w:r>
        <w:rPr>
          <w:bCs/>
          <w:b/>
        </w:rPr>
        <w:t xml:space="preserve">Lagos Community Partnerships:</w:t>
      </w:r>
      <w:r>
        <w:t xml:space="preserve"> </w:t>
      </w:r>
      <w:r>
        <w:t xml:space="preserve">Free surgical screenings at community centers in Surulere and Mushin</w:t>
      </w:r>
    </w:p>
    <w:p>
      <w:pPr>
        <w:numPr>
          <w:ilvl w:val="0"/>
          <w:numId w:val="1005"/>
        </w:numPr>
        <w:pStyle w:val="Compact"/>
      </w:pPr>
      <w:r>
        <w:rPr>
          <w:bCs/>
          <w:b/>
        </w:rPr>
        <w:t xml:space="preserve">Corporate Wellness Hub:</w:t>
      </w:r>
      <w:r>
        <w:t xml:space="preserve"> </w:t>
      </w:r>
      <w:r>
        <w:t xml:space="preserve">Customized health packages for Lagos-based companies via LinkedIn B2B campaigns</w:t>
      </w:r>
    </w:p>
    <w:bookmarkEnd w:id="25"/>
    <w:bookmarkStart w:id="26" w:name="price-strategy-value-based-transparency"/>
    <w:p>
      <w:pPr>
        <w:pStyle w:val="Heading3"/>
      </w:pPr>
      <w:r>
        <w:t xml:space="preserve">Price Strategy: Value-Based Transparency</w:t>
      </w:r>
    </w:p>
    <w:p>
      <w:pPr>
        <w:pStyle w:val="FirstParagraph"/>
      </w:pPr>
      <w:r>
        <w:t xml:space="preserve">Avoiding Lagos’ typical "hidden fee" model, Surgeon implements:</w:t>
      </w:r>
    </w:p>
    <w:p>
      <w:pPr>
        <w:numPr>
          <w:ilvl w:val="0"/>
          <w:numId w:val="1006"/>
        </w:numPr>
        <w:pStyle w:val="Compact"/>
      </w:pPr>
      <w:r>
        <w:rPr>
          <w:bCs/>
          <w:b/>
        </w:rPr>
        <w:t xml:space="preserve">Fixed-Rate Packages:</w:t>
      </w:r>
      <w:r>
        <w:t xml:space="preserve"> </w:t>
      </w:r>
      <w:r>
        <w:t xml:space="preserve">All-inclusive pricing for common procedures (e.g., appendectomy: ₦285,000)</w:t>
      </w:r>
    </w:p>
    <w:p>
      <w:pPr>
        <w:numPr>
          <w:ilvl w:val="0"/>
          <w:numId w:val="1006"/>
        </w:numPr>
        <w:pStyle w:val="Compact"/>
      </w:pPr>
      <w:r>
        <w:rPr>
          <w:bCs/>
          <w:b/>
        </w:rPr>
        <w:t xml:space="preserve">Loyalty Program:</w:t>
      </w:r>
      <w:r>
        <w:t xml:space="preserve"> </w:t>
      </w:r>
      <w:r>
        <w:t xml:space="preserve">15% discount for Lagos residents using our app</w:t>
      </w:r>
    </w:p>
    <w:p>
      <w:pPr>
        <w:numPr>
          <w:ilvl w:val="0"/>
          <w:numId w:val="1006"/>
        </w:numPr>
        <w:pStyle w:val="Compact"/>
      </w:pPr>
      <w:r>
        <w:rPr>
          <w:bCs/>
          <w:b/>
        </w:rPr>
        <w:t xml:space="preserve">Scholarship Fund:</w:t>
      </w:r>
      <w:r>
        <w:t xml:space="preserve"> </w:t>
      </w:r>
      <w:r>
        <w:t xml:space="preserve">10% of revenue allocated to free surgeries for low-income Lagos patients</w:t>
      </w:r>
    </w:p>
    <w:p>
      <w:pPr>
        <w:pStyle w:val="FirstParagraph"/>
      </w:pPr>
      <w:r>
        <w:t xml:space="preserve">Place Strategy: Strategic Lagos Presence</w:t>
      </w:r>
    </w:p>
    <w:p>
      <w:pPr>
        <w:pStyle w:val="BodyText"/>
      </w:pPr>
      <w:r>
        <w:t xml:space="preserve">Surgeon’s physical and digital infrastructure ensures accessibility:</w:t>
      </w:r>
    </w:p>
    <w:p>
      <w:pPr>
        <w:numPr>
          <w:ilvl w:val="0"/>
          <w:numId w:val="1007"/>
        </w:numPr>
        <w:pStyle w:val="Compact"/>
      </w:pPr>
      <w:r>
        <w:rPr>
          <w:bCs/>
          <w:b/>
        </w:rPr>
        <w:t xml:space="preserve">Nigerian Flagship Location:</w:t>
      </w:r>
      <w:r>
        <w:t xml:space="preserve"> </w:t>
      </w:r>
      <w:r>
        <w:t xml:space="preserve">5,000 sq. ft. facility in Victoria Island (Lagos’ medical hub) with direct airport access</w:t>
      </w:r>
    </w:p>
    <w:p>
      <w:pPr>
        <w:numPr>
          <w:ilvl w:val="0"/>
          <w:numId w:val="1007"/>
        </w:numPr>
        <w:pStyle w:val="Compact"/>
      </w:pPr>
      <w:r>
        <w:rPr>
          <w:bCs/>
          <w:b/>
        </w:rPr>
        <w:t xml:space="preserve">Lagos Telemedicine Network:</w:t>
      </w:r>
      <w:r>
        <w:t xml:space="preserve"> </w:t>
      </w:r>
      <w:r>
        <w:t xml:space="preserve">App-based consultations available citywide via WhatsApp and USSD</w:t>
      </w:r>
    </w:p>
    <w:bookmarkEnd w:id="26"/>
    <w:bookmarkEnd w:id="27"/>
    <w:bookmarkStart w:id="28" w:name="budget-allocation-nigeria-lagos-focus"/>
    <w:p>
      <w:pPr>
        <w:pStyle w:val="Heading2"/>
      </w:pPr>
      <w:r>
        <w:t xml:space="preserve">Budget Allocation (Nigeria Lagos Focus)</w:t>
      </w:r>
    </w:p>
    <w:p>
      <w:pPr>
        <w:pStyle w:val="FirstParagraph"/>
      </w:pPr>
      <w:r>
        <w:t xml:space="preserve">Total Marketing Budget: ₦14.5 Million (approx. $17,000 USD)</w:t>
      </w:r>
    </w:p>
    <w:p>
      <w:pPr>
        <w:pStyle w:val="BodyText"/>
      </w:pPr>
      <w:r>
        <w:t xml:space="preserve">Channel</w:t>
      </w:r>
    </w:p>
    <w:p>
      <w:pPr>
        <w:pStyle w:val="BodyText"/>
      </w:pPr>
      <w:r>
        <w:t xml:space="preserve">Allocation</w:t>
      </w:r>
    </w:p>
    <w:p>
      <w:pPr>
        <w:pStyle w:val="BodyText"/>
      </w:pPr>
      <w:r>
        <w:t xml:space="preserve">Focus in Nigeria Lagos</w:t>
      </w:r>
    </w:p>
    <w:p>
      <w:pPr>
        <w:pStyle w:val="BodyText"/>
      </w:pPr>
      <w:r>
        <w:t xml:space="preserve">Digital Ads (Meta/Google)</w:t>
      </w:r>
    </w:p>
    <w:p>
      <w:pPr>
        <w:pStyle w:val="BodyText"/>
      </w:pPr>
      <w:r>
        <w:t xml:space="preserve">45%</w:t>
      </w:r>
    </w:p>
    <w:p>
      <w:pPr>
        <w:pStyle w:val="BodyText"/>
      </w:pPr>
      <w:r>
        <w:t xml:space="preserve">Lagos-specific geo-targeting; influencer collabs with Lagos healthcare advocates</w:t>
      </w:r>
    </w:p>
    <w:p>
      <w:pPr>
        <w:pStyle w:val="BodyText"/>
      </w:pPr>
      <w:r>
        <w:t xml:space="preserve">Community Health Events</w:t>
      </w:r>
    </w:p>
    <w:p>
      <w:pPr>
        <w:pStyle w:val="BodyText"/>
      </w:pPr>
      <w:r>
        <w:t xml:space="preserve">25%</w:t>
      </w:r>
    </w:p>
    <w:p>
      <w:pPr>
        <w:pStyle w:val="BodyText"/>
      </w:pPr>
      <w:r>
        <w:t xml:space="preserve">Free screenings in 8 Lagos LGAs (e.g., Ajegunle, Agege)</w:t>
      </w:r>
    </w:p>
    <w:p>
      <w:pPr>
        <w:pStyle w:val="BodyText"/>
      </w:pPr>
      <w:r>
        <w:t xml:space="preserve">Corporate Partnership Development</w:t>
      </w:r>
    </w:p>
    <w:p>
      <w:pPr>
        <w:pStyle w:val="BodyText"/>
      </w:pPr>
      <w:r>
        <w:t xml:space="preserve">20%</w:t>
      </w:r>
    </w:p>
    <w:p>
      <w:pPr>
        <w:pStyle w:val="BodyText"/>
      </w:pPr>
      <w:r>
        <w:t xml:space="preserve">Lagos business district roadshows targeting Fortune 500 subsidiaries</w:t>
      </w:r>
    </w:p>
    <w:p>
      <w:pPr>
        <w:pStyle w:val="BodyText"/>
      </w:pPr>
      <w:r>
        <w:t xml:space="preserve">Content Marketing</w:t>
      </w:r>
    </w:p>
    <w:p>
      <w:pPr>
        <w:pStyle w:val="BodyText"/>
      </w:pPr>
      <w:r>
        <w:t xml:space="preserve">10%</w:t>
      </w:r>
    </w:p>
    <w:p>
      <w:pPr>
        <w:pStyle w:val="BodyText"/>
      </w:pPr>
      <w:r>
        <w:t xml:space="preserve">Lagos-centric educational content (e.g., "Surgery Myths in Lagos: Debunked")</w:t>
      </w:r>
    </w:p>
    <w:bookmarkEnd w:id="28"/>
    <w:bookmarkStart w:id="29" w:name="Xe0bd4712450cd7426679ea75c98043f846cdeaf"/>
    <w:p>
      <w:pPr>
        <w:pStyle w:val="Heading2"/>
      </w:pPr>
      <w:r>
        <w:t xml:space="preserve">Implementation Timeline: Nigeria Lagos Rollout</w:t>
      </w:r>
    </w:p>
    <w:p>
      <w:pPr>
        <w:pStyle w:val="FirstParagraph"/>
      </w:pPr>
      <w:r>
        <w:rPr>
          <w:bCs/>
          <w:b/>
        </w:rPr>
        <w:t xml:space="preserve">Months 1-3:</w:t>
      </w:r>
      <w:r>
        <w:t xml:space="preserve"> </w:t>
      </w:r>
      <w:r>
        <w:t xml:space="preserve">Launch digital campaign targeting Lagos residents; secure first 5 corporate partnerships</w:t>
      </w:r>
      <w:r>
        <w:br/>
      </w:r>
      <w:r>
        <w:rPr>
          <w:bCs/>
          <w:b/>
        </w:rPr>
        <w:t xml:space="preserve">Months 4-6:</w:t>
      </w:r>
      <w:r>
        <w:t xml:space="preserve"> </w:t>
      </w:r>
      <w:r>
        <w:t xml:space="preserve">Community health events in high-density Lagos areas; app beta testing</w:t>
      </w:r>
      <w:r>
        <w:br/>
      </w:r>
      <w:r>
        <w:rPr>
          <w:bCs/>
          <w:b/>
        </w:rPr>
        <w:t xml:space="preserve">Months 7-12:</w:t>
      </w:r>
      <w:r>
        <w:t xml:space="preserve"> </w:t>
      </w:r>
      <w:r>
        <w:t xml:space="preserve">Scale corporate wellness programs across Lagos business corridors; expand mobile unit coverage</w:t>
      </w:r>
      <w:r>
        <w:br/>
      </w:r>
      <w:r>
        <w:rPr>
          <w:bCs/>
          <w:b/>
        </w:rPr>
        <w:t xml:space="preserve">Months 13-18:</w:t>
      </w:r>
      <w:r>
        <w:t xml:space="preserve"> </w:t>
      </w:r>
      <w:r>
        <w:t xml:space="preserve">Launch medical tourism program for West Africa; establish Surgeon as Nigeria’s surgical benchmark</w:t>
      </w:r>
    </w:p>
    <w:bookmarkEnd w:id="29"/>
    <w:bookmarkStart w:id="30" w:name="Xaf2c23531467e72ec3681217f7a27c85f425aeb"/>
    <w:p>
      <w:pPr>
        <w:pStyle w:val="Heading2"/>
      </w:pPr>
      <w:r>
        <w:t xml:space="preserve">Evaluation Metrics: Tracking Success in Lagos</w:t>
      </w:r>
    </w:p>
    <w:p>
      <w:pPr>
        <w:pStyle w:val="FirstParagraph"/>
      </w:pPr>
      <w:r>
        <w:t xml:space="preserve">We measure performance through KPIs specific to Nigeria Lagos:</w:t>
      </w:r>
    </w:p>
    <w:p>
      <w:pPr>
        <w:numPr>
          <w:ilvl w:val="0"/>
          <w:numId w:val="1008"/>
        </w:numPr>
        <w:pStyle w:val="Compact"/>
      </w:pPr>
      <w:r>
        <w:t xml:space="preserve">Patient Acquisition Cost (PAC) vs. Lagos market average</w:t>
      </w:r>
    </w:p>
    <w:p>
      <w:pPr>
        <w:numPr>
          <w:ilvl w:val="0"/>
          <w:numId w:val="1008"/>
        </w:numPr>
        <w:pStyle w:val="Compact"/>
      </w:pPr>
      <w:r>
        <w:t xml:space="preserve">Lagos-specific social media engagement rate (target: 8%+)</w:t>
      </w:r>
    </w:p>
    <w:p>
      <w:pPr>
        <w:numPr>
          <w:ilvl w:val="0"/>
          <w:numId w:val="1008"/>
        </w:numPr>
        <w:pStyle w:val="Compact"/>
      </w:pPr>
      <w:r>
        <w:t xml:space="preserve">Clinic occupancy rate in Victoria Island facility</w:t>
      </w:r>
    </w:p>
    <w:p>
      <w:pPr>
        <w:numPr>
          <w:ilvl w:val="0"/>
          <w:numId w:val="1008"/>
        </w:numPr>
        <w:pStyle w:val="Compact"/>
      </w:pPr>
      <w:r>
        <w:t xml:space="preserve">Corporate contract renewal rates for Lagos-based clients</w:t>
      </w:r>
    </w:p>
    <w:bookmarkEnd w:id="30"/>
    <w:bookmarkStart w:id="31" w:name="X69223083ce45b1be9a1e2dfb7434575d1dab00b"/>
    <w:p>
      <w:pPr>
        <w:pStyle w:val="Heading2"/>
      </w:pPr>
      <w:r>
        <w:t xml:space="preserve">Conclusion: Surgeon’s Commitment to Nigeria Lagos</w:t>
      </w:r>
    </w:p>
    <w:p>
      <w:pPr>
        <w:pStyle w:val="FirstParagraph"/>
      </w:pPr>
      <w:r>
        <w:t xml:space="preserve">This Marketing Plan positions Surgeon not merely as a surgical provider but as an indispensable partner in Lagos’ healthcare transformation. By embedding our services within the cultural fabric of Nigeria Lagos—through hyperlocal engagement, transparent pricing, and community investment—we will redefine surgical excellence where it matters most. The success of this initiative directly supports Nigeria’s National Health Policy 2021-2030 goals for surgical access while generating sustainable revenue in Africa’s largest urban economy. As Surgeon grows in Lagos, we become the catalyst for a new standard: where quality surgery is accessible, affordable, and proudly Nigerian.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 Lagos, Nigeria</dc:title>
  <dc:creator/>
  <dc:language>en</dc:language>
  <cp:keywords/>
  <dcterms:created xsi:type="dcterms:W3CDTF">2026-07-23T10:44:13Z</dcterms:created>
  <dcterms:modified xsi:type="dcterms:W3CDTF">2026-07-23T10:44:13Z</dcterms:modified>
</cp:coreProperties>
</file>

<file path=docProps/custom.xml><?xml version="1.0" encoding="utf-8"?>
<Properties xmlns="http://schemas.openxmlformats.org/officeDocument/2006/custom-properties" xmlns:vt="http://schemas.openxmlformats.org/officeDocument/2006/docPropsVTypes"/>
</file>