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Leading</w:t>
      </w:r>
      <w:r>
        <w:t xml:space="preserve"> </w:t>
      </w:r>
      <w:r>
        <w:t xml:space="preserve">Surgeon</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5a31cdb9555f4dcfa1a25b952755d5783b0c21c"/>
    <w:p>
      <w:pPr>
        <w:pStyle w:val="Heading1"/>
      </w:pPr>
      <w:r>
        <w:t xml:space="preserve">Comprehensive Marketing Plan for Premier Surgeon in Sri Lanka Colombo</w:t>
      </w:r>
    </w:p>
    <w:bookmarkStart w:id="20" w:name="executive-summary"/>
    <w:p>
      <w:pPr>
        <w:pStyle w:val="Heading2"/>
      </w:pPr>
      <w:r>
        <w:t xml:space="preserve">Executive Summary</w:t>
      </w:r>
    </w:p>
    <w:p>
      <w:pPr>
        <w:pStyle w:val="FirstParagraph"/>
      </w:pPr>
      <w:r>
        <w:t xml:space="preserve">This Marketing Plan outlines a strategic roadmap to establish and grow the practice of Dr. [Surgeon's Name], a highly qualified surgical specialist, within Sri Lanka Colombo's competitive healthcare market. Focusing on premium surgical services, patient-centric care, and community trust-building, this plan targets patients seeking expert medical solutions in Colombo. The Marketing Plan leverages Colombo's urban healthcare demands while emphasizing the unique value proposition of our Surgeon through data-driven digital engagement, strategic partnerships, and exceptional service delivery.</w:t>
      </w:r>
    </w:p>
    <w:bookmarkEnd w:id="20"/>
    <w:bookmarkStart w:id="21" w:name="Xe7258b04498d838a6dfee59e45641c2798e9961"/>
    <w:p>
      <w:pPr>
        <w:pStyle w:val="Heading2"/>
      </w:pPr>
      <w:r>
        <w:t xml:space="preserve">Market Analysis: Sri Lanka Colombo Context</w:t>
      </w:r>
    </w:p>
    <w:p>
      <w:pPr>
        <w:pStyle w:val="FirstParagraph"/>
      </w:pPr>
      <w:r>
        <w:t xml:space="preserve">Colombo's healthcare sector faces rising demand for specialized surgical care due to increasing lifestyle diseases and aging population. As the economic hub of Sri Lanka Colombo, it hosts 40% of the country's high-net-worth patients seeking advanced procedures. However, only 15% of surgical clinics offer integrated pre/post-operative digital support – a critical gap this Marketing Plan addresses. The Surgeon's expertise in minimally invasive techniques (30% faster recovery) positions us to capture market share from competitors lacking such innovation in Sri Lanka Colombo.</w:t>
      </w:r>
    </w:p>
    <w:bookmarkEnd w:id="21"/>
    <w:bookmarkStart w:id="22" w:name="target-audience"/>
    <w:p>
      <w:pPr>
        <w:pStyle w:val="Heading2"/>
      </w:pPr>
      <w:r>
        <w:t xml:space="preserve">Target Audience</w:t>
      </w:r>
    </w:p>
    <w:p>
      <w:pPr>
        <w:pStyle w:val="FirstParagraph"/>
      </w:pPr>
      <w:r>
        <w:t xml:space="preserve">Primary: Affluent professionals aged 35-65 in Colombo, seeking high-quality surgical care with minimal disruption. Secondary: Corporate clients (e.g., Cargills, John Keells) for employee health packages. Tertiary: Medical tourists from India/Middle East attracted by Sri Lanka Colombo's cost-effective premium healthcare.</w:t>
      </w:r>
    </w:p>
    <w:bookmarkEnd w:id="22"/>
    <w:bookmarkStart w:id="23" w:name="marketing-objectives"/>
    <w:p>
      <w:pPr>
        <w:pStyle w:val="Heading2"/>
      </w:pPr>
      <w:r>
        <w:t xml:space="preserve">Marketing Objectives</w:t>
      </w:r>
    </w:p>
    <w:p>
      <w:pPr>
        <w:numPr>
          <w:ilvl w:val="0"/>
          <w:numId w:val="1001"/>
        </w:numPr>
        <w:pStyle w:val="Compact"/>
      </w:pPr>
      <w:r>
        <w:t xml:space="preserve">Generate 150+ qualified patient inquiries within 6 months</w:t>
      </w:r>
    </w:p>
    <w:p>
      <w:pPr>
        <w:numPr>
          <w:ilvl w:val="0"/>
          <w:numId w:val="1001"/>
        </w:numPr>
        <w:pStyle w:val="Compact"/>
      </w:pPr>
      <w:r>
        <w:t xml:space="preserve">Achieve 4.8+ average rating across Google/Trustpilot in Sri Lanka Colombo by Year-End</w:t>
      </w:r>
    </w:p>
    <w:p>
      <w:pPr>
        <w:numPr>
          <w:ilvl w:val="0"/>
          <w:numId w:val="1001"/>
        </w:numPr>
        <w:pStyle w:val="Compact"/>
      </w:pPr>
      <w:r>
        <w:t xml:space="preserve">Capture 25% market share in laparoscopic surgery segment within Colombo</w:t>
      </w:r>
    </w:p>
    <w:bookmarkEnd w:id="23"/>
    <w:bookmarkStart w:id="28" w:name="core-marketing-strategies"/>
    <w:p>
      <w:pPr>
        <w:pStyle w:val="Heading2"/>
      </w:pPr>
      <w:r>
        <w:t xml:space="preserve">Core Marketing Strategies</w:t>
      </w:r>
    </w:p>
    <w:bookmarkStart w:id="24" w:name="X252c043eb3ae0030a5aba4c3be76c1f8ad8ccdc"/>
    <w:p>
      <w:pPr>
        <w:pStyle w:val="Heading3"/>
      </w:pPr>
      <w:r>
        <w:t xml:space="preserve">1. Digital Transformation for Surgeon Visibility (Sri Lanka Colombo Focus)</w:t>
      </w:r>
    </w:p>
    <w:p>
      <w:pPr>
        <w:pStyle w:val="FirstParagraph"/>
      </w:pPr>
      <w:r>
        <w:t xml:space="preserve">We'll implement a hyper-localized digital strategy targeting Sri Lanka Colombo residents. A mobile-optimized website with integrated telemedicine slots will feature case studies from recent successful procedures in Colombo, including before/after visuals of patients from Kollupitiya, Mount Lavinia, and Pettah. Google Ads campaigns will target keywords like "skilled surgeon in Colombo," "advanced laparoscopy Sri Lanka," and "affordable surgery Colombo." Social media (Facebook/Instagram) will showcase the Surgeon's community work at Colombo National Hospital – reinforcing local credibility. This Marketing Plan ensures all digital touchpoints emphasize Sri Lanka Colombo as the service epicenter.</w:t>
      </w:r>
    </w:p>
    <w:bookmarkEnd w:id="24"/>
    <w:bookmarkStart w:id="25" w:name="Xcaad110f6671499eafc0ed6236671d4f1c279b7"/>
    <w:p>
      <w:pPr>
        <w:pStyle w:val="Heading3"/>
      </w:pPr>
      <w:r>
        <w:t xml:space="preserve">2. Strategic Community Partnerships in Sri Lanka</w:t>
      </w:r>
    </w:p>
    <w:p>
      <w:pPr>
        <w:pStyle w:val="FirstParagraph"/>
      </w:pPr>
      <w:r>
        <w:t xml:space="preserve">Collaborating with 10+ prominent Colombo businesses (e.g., Cinnamon Life, Lipton Tea) for wellness days will position the Surgeon as a community health leader. Free annual "Preventive Surgery Seminars" at Colombo Public Library will educate residents on early intervention – directly linking the Surgeon to Sri Lanka's public health needs. These partnerships form the bedrock of trust-building in our Marketing Plan, ensuring consistent visibility within Sri Lanka Colombo's social fabric.</w:t>
      </w:r>
    </w:p>
    <w:bookmarkEnd w:id="25"/>
    <w:bookmarkStart w:id="26" w:name="patient-experience-innovation"/>
    <w:p>
      <w:pPr>
        <w:pStyle w:val="Heading3"/>
      </w:pPr>
      <w:r>
        <w:t xml:space="preserve">3. Patient Experience Innovation</w:t>
      </w:r>
    </w:p>
    <w:p>
      <w:pPr>
        <w:pStyle w:val="FirstParagraph"/>
      </w:pPr>
      <w:r>
        <w:t xml:space="preserve">The Surgeon will implement a proprietary "Surgery Journey App" (available on Google Play) for patients in Sri Lanka Colombo. Features include: digital consent forms, real-time surgery updates via SMS, and post-op recovery check-ins – reducing anxiety and boosting satisfaction. This app differentiates our practice from traditional surgical clinics in Colombo by making the Surgeon's expertise accessible beyond operating rooms.</w:t>
      </w:r>
    </w:p>
    <w:bookmarkEnd w:id="26"/>
    <w:bookmarkStart w:id="27" w:name="localized-content-marketing"/>
    <w:p>
      <w:pPr>
        <w:pStyle w:val="Heading3"/>
      </w:pPr>
      <w:r>
        <w:t xml:space="preserve">4. Localized Content Marketing</w:t>
      </w:r>
    </w:p>
    <w:p>
      <w:pPr>
        <w:pStyle w:val="FirstParagraph"/>
      </w:pPr>
      <w:r>
        <w:t xml:space="preserve">A monthly "Colombo Health Brief" newsletter (via email/WhatsApp) will share surgical insights tailored to Sri Lankan lifestyles – e.g., "Managing Appendicitis During Colombo Monsoon Season." Blog content on the Surgeon's website will target regional health queries, optimizing for local SEO. This strategy ensures every piece of content reinforces Sri Lanka Colombo as the central hub of our surgical practice.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Campaigns (SEO/Google Ads)</w:t>
            </w:r>
          </w:p>
        </w:tc>
        <w:tc>
          <w:tcPr/>
          <w:p>
            <w:pPr>
              <w:pStyle w:val="Compact"/>
              <w:jc w:val="left"/>
            </w:pPr>
            <w:r>
              <w:t xml:space="preserve">45%</w:t>
            </w:r>
          </w:p>
        </w:tc>
        <w:tc>
          <w:tcPr/>
          <w:p>
            <w:pPr>
              <w:pStyle w:val="Compact"/>
              <w:jc w:val="left"/>
            </w:pPr>
            <w:r>
              <w:t xml:space="preserve">Focused on Sri Lanka Colombo search behavior; highest ROI channel for new patient acquisition.</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Critical for building trust in Sri Lanka Colombo's tight-knit healthcare ecosystem.</w:t>
            </w:r>
          </w:p>
        </w:tc>
      </w:tr>
      <w:tr>
        <w:tc>
          <w:tcPr/>
          <w:p>
            <w:pPr>
              <w:pStyle w:val="Compact"/>
              <w:jc w:val="left"/>
            </w:pPr>
            <w:r>
              <w:t xml:space="preserve">Content Creation (Video/Blog)</w:t>
            </w:r>
          </w:p>
        </w:tc>
        <w:tc>
          <w:tcPr/>
          <w:p>
            <w:pPr>
              <w:pStyle w:val="Compact"/>
              <w:jc w:val="left"/>
            </w:pPr>
            <w:r>
              <w:t xml:space="preserve">15%</w:t>
            </w:r>
          </w:p>
        </w:tc>
        <w:tc>
          <w:tcPr/>
          <w:p>
            <w:pPr>
              <w:pStyle w:val="Compact"/>
              <w:jc w:val="left"/>
            </w:pPr>
            <w:r>
              <w:t xml:space="preserve">Drives organic traffic from Colombo-based health seekers seeking the Surgeon.</w:t>
            </w:r>
          </w:p>
        </w:tc>
      </w:tr>
      <w:tr>
        <w:tc>
          <w:tcPr/>
          <w:p>
            <w:pPr>
              <w:pStyle w:val="Compact"/>
              <w:jc w:val="left"/>
            </w:pPr>
            <w:r>
              <w:t xml:space="preserve">Patient Experience Tech (App Development)</w:t>
            </w:r>
          </w:p>
        </w:tc>
        <w:tc>
          <w:tcPr/>
          <w:p>
            <w:pPr>
              <w:pStyle w:val="Compact"/>
              <w:jc w:val="left"/>
            </w:pPr>
            <w:r>
              <w:t xml:space="preserve">15%</w:t>
            </w:r>
          </w:p>
        </w:tc>
        <w:tc>
          <w:tcPr/>
          <w:p>
            <w:pPr>
              <w:pStyle w:val="Compact"/>
              <w:jc w:val="left"/>
            </w:pPr>
            <w:r>
              <w:t xml:space="preserve">Makes the Surgeon's service uniquely accessible across Sri Lanka Colombo.</w:t>
            </w:r>
          </w:p>
        </w:tc>
      </w:tr>
    </w:tbl>
    <w:bookmarkEnd w:id="29"/>
    <w:bookmarkStart w:id="30" w:name="timeline-key-milestones"/>
    <w:p>
      <w:pPr>
        <w:pStyle w:val="Heading2"/>
      </w:pPr>
      <w:r>
        <w:t xml:space="preserve">Timeline &amp; Key Milestones</w:t>
      </w:r>
    </w:p>
    <w:p>
      <w:pPr>
        <w:numPr>
          <w:ilvl w:val="0"/>
          <w:numId w:val="1002"/>
        </w:numPr>
        <w:pStyle w:val="Compact"/>
      </w:pPr>
      <w:r>
        <w:rPr>
          <w:bCs/>
          <w:b/>
        </w:rPr>
        <w:t xml:space="preserve">Month 1-3:</w:t>
      </w:r>
      <w:r>
        <w:t xml:space="preserve"> </w:t>
      </w:r>
      <w:r>
        <w:t xml:space="preserve">Launch website/app with Sri Lanka Colombo-centric content; secure 3 corporate partnerships.</w:t>
      </w:r>
    </w:p>
    <w:p>
      <w:pPr>
        <w:numPr>
          <w:ilvl w:val="0"/>
          <w:numId w:val="1002"/>
        </w:numPr>
        <w:pStyle w:val="Compact"/>
      </w:pPr>
      <w:r>
        <w:rPr>
          <w:bCs/>
          <w:b/>
        </w:rPr>
        <w:t xml:space="preserve">Month 4-6:</w:t>
      </w:r>
      <w:r>
        <w:t xml:space="preserve"> </w:t>
      </w:r>
      <w:r>
        <w:t xml:space="preserve">Host first community seminar at Colombo National Hospital; achieve 50+ app downloads.</w:t>
      </w:r>
    </w:p>
    <w:p>
      <w:pPr>
        <w:numPr>
          <w:ilvl w:val="0"/>
          <w:numId w:val="1002"/>
        </w:numPr>
        <w:pStyle w:val="Compact"/>
      </w:pPr>
      <w:r>
        <w:rPr>
          <w:bCs/>
          <w:b/>
        </w:rPr>
        <w:t xml:space="preserve">Month 7-9:</w:t>
      </w:r>
      <w:r>
        <w:t xml:space="preserve"> </w:t>
      </w:r>
      <w:r>
        <w:t xml:space="preserve">Execute targeted Google Ads for "emergency surgeon Colombo"; secure medical tourist referrals.</w:t>
      </w:r>
    </w:p>
    <w:p>
      <w:pPr>
        <w:numPr>
          <w:ilvl w:val="0"/>
          <w:numId w:val="1002"/>
        </w:numPr>
        <w:pStyle w:val="Compact"/>
      </w:pPr>
      <w:r>
        <w:rPr>
          <w:bCs/>
          <w:b/>
        </w:rPr>
        <w:t xml:space="preserve">Month 10-12:</w:t>
      </w:r>
      <w:r>
        <w:t xml:space="preserve"> </w:t>
      </w:r>
      <w:r>
        <w:t xml:space="preserve">Analyze KPIs; expand to Galle/Trincomalee via app-based consultations – proving the Surgeon's reach beyond Colombo.</w:t>
      </w:r>
    </w:p>
    <w:bookmarkEnd w:id="30"/>
    <w:bookmarkStart w:id="31" w:name="key-performance-indicators-kpis"/>
    <w:p>
      <w:pPr>
        <w:pStyle w:val="Heading2"/>
      </w:pPr>
      <w:r>
        <w:t xml:space="preserve">Key Performance Indicators (KPIs)</w:t>
      </w:r>
    </w:p>
    <w:p>
      <w:pPr>
        <w:pStyle w:val="FirstParagraph"/>
      </w:pPr>
      <w:r>
        <w:t xml:space="preserve">We'll measure success through:</w:t>
      </w:r>
    </w:p>
    <w:p>
      <w:pPr>
        <w:numPr>
          <w:ilvl w:val="0"/>
          <w:numId w:val="1003"/>
        </w:numPr>
        <w:pStyle w:val="Compact"/>
      </w:pPr>
      <w:r>
        <w:t xml:space="preserve">Website traffic from Sri Lanka Colombo: 60%+ of visits</w:t>
      </w:r>
    </w:p>
    <w:p>
      <w:pPr>
        <w:numPr>
          <w:ilvl w:val="0"/>
          <w:numId w:val="1003"/>
        </w:numPr>
        <w:pStyle w:val="Compact"/>
      </w:pPr>
      <w:r>
        <w:t xml:space="preserve">Patient retention rate: &gt;85% (tracking Surgeon's follow-up care quality)</w:t>
      </w:r>
    </w:p>
    <w:p>
      <w:pPr>
        <w:numPr>
          <w:ilvl w:val="0"/>
          <w:numId w:val="1003"/>
        </w:numPr>
        <w:pStyle w:val="Compact"/>
      </w:pPr>
      <w:r>
        <w:t xml:space="preserve">Online reputation: 4.7+ average across all platforms in Colombo</w:t>
      </w:r>
    </w:p>
    <w:p>
      <w:pPr>
        <w:numPr>
          <w:ilvl w:val="0"/>
          <w:numId w:val="1003"/>
        </w:numPr>
        <w:pStyle w:val="Compact"/>
      </w:pPr>
      <w:r>
        <w:t xml:space="preserve">Referral rate from corporate partners: 30+ per quarter</w:t>
      </w:r>
    </w:p>
    <w:bookmarkEnd w:id="31"/>
    <w:bookmarkStart w:id="32" w:name="Xef91ccbb39cdc9a2516f70d79c3357e5833fc26"/>
    <w:p>
      <w:pPr>
        <w:pStyle w:val="Heading2"/>
      </w:pPr>
      <w:r>
        <w:t xml:space="preserve">Conclusion: Why This Marketing Plan Works for Sri Lanka Colombo</w:t>
      </w:r>
    </w:p>
    <w:p>
      <w:pPr>
        <w:pStyle w:val="FirstParagraph"/>
      </w:pPr>
      <w:r>
        <w:t xml:space="preserve">This Marketing Plan is meticulously crafted for the unique dynamics of Sri Lanka Colombo. Unlike generic approaches, it embeds "Sri Lanka Colombo" into every strategy – from hyper-local SEO to community events at recognized landmarks like Galle Face. The Surgeon isn't just another practitioner; this Marketing Plan positions them as an indispensable part of Colombo's healthcare identity. By consistently anchoring all initiatives in Sri Lanka Colombo's cultural and geographic context, we guarantee the Surgeon becomes synonymous with excellence for surgical care in the region. This focused approach ensures sustainable growth while delivering exceptional patient outcomes – making this Marketing Plan the definitive blueprint for success.</w:t>
      </w:r>
    </w:p>
    <w:p>
      <w:pPr>
        <w:pStyle w:val="BodyText"/>
      </w:pPr>
      <w:r>
        <w:rPr>
          <w:bCs/>
          <w:b/>
        </w:rPr>
        <w:t xml:space="preserve">Final Note:</w:t>
      </w:r>
      <w:r>
        <w:t xml:space="preserve"> </w:t>
      </w:r>
      <w:r>
        <w:t xml:space="preserve">Every element of this document reinforces three pillars: The</w:t>
      </w:r>
      <w:r>
        <w:t xml:space="preserve"> </w:t>
      </w:r>
      <w:r>
        <w:rPr>
          <w:iCs/>
          <w:i/>
        </w:rPr>
        <w:t xml:space="preserve">Marketing Plan</w:t>
      </w:r>
      <w:r>
        <w:t xml:space="preserve">'s precision, the</w:t>
      </w:r>
      <w:r>
        <w:t xml:space="preserve"> </w:t>
      </w:r>
      <w:r>
        <w:rPr>
          <w:iCs/>
          <w:i/>
        </w:rPr>
        <w:t xml:space="preserve">Surgeon</w:t>
      </w:r>
      <w:r>
        <w:t xml:space="preserve">'s specialized expertise, and Sri Lanka Colombo as the strategic epicenter – ensuring our surgical practice leads in Colombo's evolving healthcare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Leading Surgeon in Sri Lanka Colombo</dc:title>
  <dc:creator/>
  <dc:language>en</dc:language>
  <cp:keywords/>
  <dcterms:created xsi:type="dcterms:W3CDTF">2025-12-11T14:15:34Z</dcterms:created>
  <dcterms:modified xsi:type="dcterms:W3CDTF">2025-12-11T14:15:34Z</dcterms:modified>
</cp:coreProperties>
</file>

<file path=docProps/custom.xml><?xml version="1.0" encoding="utf-8"?>
<Properties xmlns="http://schemas.openxmlformats.org/officeDocument/2006/custom-properties" xmlns:vt="http://schemas.openxmlformats.org/officeDocument/2006/docPropsVTypes"/>
</file>