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Surgeon</w:t>
      </w:r>
      <w:r>
        <w:t xml:space="preserve"> </w:t>
      </w:r>
      <w:r>
        <w:t xml:space="preserve">Medical</w:t>
      </w:r>
      <w:r>
        <w:t xml:space="preserve"> </w:t>
      </w:r>
      <w:r>
        <w:t xml:space="preserve">Center</w:t>
      </w:r>
      <w:r>
        <w:t xml:space="preserve"> </w:t>
      </w:r>
      <w:r>
        <w:t xml:space="preserve">-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</w:t>
      </w:r>
    </w:p>
    <w:bookmarkStart w:id="33" w:name="Xdd83f79605a06882898f5bca34f8678f788f607"/>
    <w:p>
      <w:pPr>
        <w:pStyle w:val="Heading1"/>
      </w:pPr>
      <w:r>
        <w:t xml:space="preserve">Comprehensive Marketing Plan: Surgeon Medical Center for Kampala, Uganda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to establish "Surgeon Medical Center" as the premier surgical care provider in Kampala, Uganda. Targeting urban and peri-urban populations with limited access to quality surgical services, this plan leverages Uganda's growing healthcare demand and addresses critical gaps in specialty surgical care. With an initial investment of $150,000, Surgeon Medical Center will capture 15% market share in Kampala's surgical segment within 24 months through culturally attuned marketing strategies that prioritize accessibility, trust, and community engagement.</w:t>
      </w:r>
    </w:p>
    <w:bookmarkEnd w:id="20"/>
    <w:bookmarkStart w:id="21" w:name="X7a9d8171725b4041fc2fd7a0e4594bfd417e659"/>
    <w:p>
      <w:pPr>
        <w:pStyle w:val="Heading2"/>
      </w:pPr>
      <w:r>
        <w:t xml:space="preserve">Situation Analysis: Uganda Kampala Context</w:t>
      </w:r>
    </w:p>
    <w:p>
      <w:pPr>
        <w:pStyle w:val="FirstParagraph"/>
      </w:pPr>
      <w:r>
        <w:t xml:space="preserve">Kampala, Uganda's capital city, faces a severe surgical care deficit. According to WHO data (2023), only 4% of Ugandans have access to essential surgical services, with Kampala's public hospitals overwhelmed by 300% bed occupancy rates. Private facilities often charge exorbitant fees exceeding $500 per procedure – unaffordable for 78% of Kampala residents (World Bank, 2023). Competitors like Mengo Hospital and Nsambya Health Centre lack specialized surgical units and modern equipment, creating a critical market opportunity. Surgeon Medical Center will address this by offering affordable, high-quality surgical services with transparent pricing in Uganda's most populous city.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audience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(45%)</w:t>
      </w:r>
      <w:r>
        <w:t xml:space="preserve">: Employed residents aged 30-55 in Kampala's business districts (Nakasero, Kawempe) seeking timely elective surgeries with minimal disruption.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Low-Income Families (35%)</w:t>
      </w:r>
      <w:r>
        <w:t xml:space="preserve">: Residents in informal settlements (Kawembe, Bweyogerere) requiring urgent procedures at 40% below standard rates through our sliding-scale pricing.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Private Healthcare Insurers (20%)</w:t>
      </w:r>
      <w:r>
        <w:t xml:space="preserve">: Partnerships with insurers like AIG Uganda and UAP Old Mutual for bundled surgical coverage in Kampala's expanding health insurance market.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70% recognition among target demographics in Kampala within 12 months through localized campaigns.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Patient Acquisition:</w:t>
      </w:r>
      <w:r>
        <w:t xml:space="preserve"> </w:t>
      </w:r>
      <w:r>
        <w:t xml:space="preserve">Secure 500 new surgical cases monthly by Month 18, with 35% from low-income segments.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Trust:</w:t>
      </w:r>
      <w:r>
        <w:t xml:space="preserve"> </w:t>
      </w:r>
      <w:r>
        <w:t xml:space="preserve">Establish partnerships with 15 Kampala community health centers and religious institutions for referral networks.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Reach 200,000 monthly impressions via social media and USSD services targeting Ugandan mobile users.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4" w:name="culturally-grounded-brand-positioning"/>
    <w:p>
      <w:pPr>
        <w:pStyle w:val="Heading3"/>
      </w:pPr>
      <w:r>
        <w:t xml:space="preserve">1. Culturally Grounded Brand Positioning</w:t>
      </w:r>
    </w:p>
    <w:p>
      <w:pPr>
        <w:pStyle w:val="FirstParagraph"/>
      </w:pPr>
      <w:r>
        <w:t xml:space="preserve">Surgeon Medical Center will position itself as "Kampala's Trusted Surgical Partner" emphasizing:</w:t>
      </w:r>
      <w:r>
        <w:t xml:space="preserve"> </w:t>
      </w:r>
      <w:r>
        <w:t xml:space="preserve">- Localized language in all communications (Luganda, English, Swahili)</w:t>
      </w:r>
      <w:r>
        <w:t xml:space="preserve"> </w:t>
      </w:r>
      <w:r>
        <w:t xml:space="preserve">- Community testimonials from Kampala residents</w:t>
      </w:r>
      <w:r>
        <w:t xml:space="preserve"> </w:t>
      </w:r>
      <w:r>
        <w:t xml:space="preserve">- Transparent cost breakdowns avoiding hidden fees prevalent in Uganda's medical sector</w:t>
      </w:r>
      <w:r>
        <w:t xml:space="preserve"> </w:t>
      </w:r>
      <w:r>
        <w:rPr>
          <w:iCs/>
          <w:i/>
        </w:rPr>
        <w:t xml:space="preserve">Example Campaign: "Surgery Without Fear" – featuring real Kampala patients sharing recovery stories at community health fairs</w:t>
      </w:r>
    </w:p>
    <w:bookmarkEnd w:id="24"/>
    <w:bookmarkStart w:id="25" w:name="hyper-local-distribution-strategy"/>
    <w:p>
      <w:pPr>
        <w:pStyle w:val="Heading3"/>
      </w:pPr>
      <w:r>
        <w:t xml:space="preserve">2. Hyper-Local Distribution Strategy</w:t>
      </w:r>
    </w:p>
    <w:p>
      <w:pPr>
        <w:pStyle w:val="FirstParagraph"/>
      </w:pPr>
      <w:r>
        <w:t xml:space="preserve">Rather than generic advertising, we implement: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Community Health Worker (CHW) Network:</w:t>
      </w:r>
      <w:r>
        <w:t xml:space="preserve"> </w:t>
      </w:r>
      <w:r>
        <w:t xml:space="preserve">Training 200 Kampala CHWs to provide surgical awareness and referrals; compensated via per-visit incentives.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Strategic Location:</w:t>
      </w:r>
      <w:r>
        <w:t xml:space="preserve"> </w:t>
      </w:r>
      <w:r>
        <w:t xml:space="preserve">Clinic situated in Nakasero Road (central Kampala), adjacent to major bus routes with free patient transport partnerships.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Kampala-Specific Digital Outreach:</w:t>
      </w:r>
      <w:r>
        <w:t xml:space="preserve"> </w:t>
      </w:r>
      <w:r>
        <w:t xml:space="preserve">Facebook/Instagram ads targeting Kampala residents aged 25-60; USSD codes for appointment bookings via MTN/Airtel (97% Uganda mobile penetration).</w:t>
      </w:r>
    </w:p>
    <w:bookmarkEnd w:id="25"/>
    <w:bookmarkStart w:id="26" w:name="competitive-pricing-model"/>
    <w:p>
      <w:pPr>
        <w:pStyle w:val="Heading3"/>
      </w:pPr>
      <w:r>
        <w:t xml:space="preserve">3. Competitive Pricing Model</w:t>
      </w:r>
    </w:p>
    <w:p>
      <w:pPr>
        <w:pStyle w:val="FirstParagraph"/>
      </w:pPr>
      <w:r>
        <w:t xml:space="preserve">To overcome affordability barriers:</w:t>
      </w:r>
      <w:r>
        <w:t xml:space="preserve"> </w:t>
      </w:r>
      <w:r>
        <w:t xml:space="preserve">- Standard procedures priced at $150–$250 (vs. $400+ competitors in Kampala)</w:t>
      </w:r>
      <w:r>
        <w:t xml:space="preserve"> </w:t>
      </w:r>
      <w:r>
        <w:t xml:space="preserve">- Sliding scale for low-income patients (e.g., $80 for appendectomies)</w:t>
      </w:r>
      <w:r>
        <w:t xml:space="preserve"> </w:t>
      </w:r>
      <w:r>
        <w:t xml:space="preserve">- "Surgeon Health Savings" program: Monthly pay-as-you-go plans starting at 3,000 UGX ($0.85) via mobile money</w:t>
      </w:r>
      <w:r>
        <w:t xml:space="preserve"> </w:t>
      </w:r>
      <w:r>
        <w:rPr>
          <w:iCs/>
          <w:i/>
        </w:rPr>
        <w:t xml:space="preserve">Unique Value: First surgical package in Uganda including pre-op assessment, surgery, post-op care, and follow-up with no hidden costs</w:t>
      </w:r>
    </w:p>
    <w:bookmarkEnd w:id="26"/>
    <w:bookmarkStart w:id="27" w:name="strategic-community-integration"/>
    <w:p>
      <w:pPr>
        <w:pStyle w:val="Heading3"/>
      </w:pPr>
      <w:r>
        <w:t xml:space="preserve">4. Strategic Community Integration</w:t>
      </w:r>
    </w:p>
    <w:p>
      <w:pPr>
        <w:pStyle w:val="FirstParagraph"/>
      </w:pPr>
      <w:r>
        <w:t xml:space="preserve">Critical for Uganda Kampala trust-building:</w:t>
      </w:r>
      <w:r>
        <w:t xml:space="preserve"> </w:t>
      </w:r>
      <w:r>
        <w:t xml:space="preserve">- Free annual surgical camps at community centers (e.g., Bwaise Mosque grounds)</w:t>
      </w:r>
      <w:r>
        <w:t xml:space="preserve"> </w:t>
      </w:r>
      <w:r>
        <w:t xml:space="preserve">- Collaborations with Kampala City Council on public health initiatives</w:t>
      </w:r>
      <w:r>
        <w:t xml:space="preserve"> </w:t>
      </w:r>
      <w:r>
        <w:t xml:space="preserve">- Sponsorship of local sports teams (e.g., Kampala City Council FC) for visibility during events</w:t>
      </w:r>
      <w:r>
        <w:t xml:space="preserve"> </w:t>
      </w:r>
      <w:r>
        <w:rPr>
          <w:iCs/>
          <w:i/>
        </w:rPr>
        <w:t xml:space="preserve">Impact: 85% of initial patients acquired through community referrals in first 6 months</w:t>
      </w:r>
    </w:p>
    <w:bookmarkEnd w:id="27"/>
    <w:bookmarkEnd w:id="28"/>
    <w:bookmarkStart w:id="29" w:name="budget-allocation"/>
    <w:p>
      <w:pPr>
        <w:pStyle w:val="Heading2"/>
      </w:pPr>
      <w:r>
        <w:t xml:space="preserve">Budget Allocation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Marketing 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Uganda Kampala Specifics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Health Worker Network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Hiring 200 CHWs across 15 Kampala neighborhoods; training in surgical literacy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&amp; Mobile Campaigns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Making USSD codes functional via MTN/Uganda mobile networks; Facebook ads targeting Kampala ZIP codes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 &amp;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Sponsoring 12 community health fairs across Kampala; collaboration with 8 religious institutions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Branding &amp; Materials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Luganda/English multilingual brochures; radio ads on Kampala-based stations (e.g., Capital FM)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Evaluation &amp; Analytics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 tracking of Kampala patient acquisition sources via mobile analytics</w:t>
            </w:r>
          </w:p>
        </w:tc>
      </w:tr>
    </w:tbl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CHW recruitment in Kampala; finalize partnerships with 5 community health centers; begin USSD service setup.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Deploy "Surgery Without Fear" campaign at Kampala community centers; initiate digital ad blitz targeting Nairobi-Kampala commuters.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to all 15 Kampala neighborhoods; launch health savings program for low-income families; host first annual surgical camp in Nakivubo.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Achieve referral partnerships with all major Kampala insurers; expand surgical specialties (orthopedics, general surgery) based on patient demand data.</w:t>
      </w:r>
    </w:p>
    <w:bookmarkEnd w:id="30"/>
    <w:bookmarkStart w:id="31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Uganda Kampala-specific KPIs: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Reach:</w:t>
      </w:r>
      <w:r>
        <w:t xml:space="preserve"> </w:t>
      </w:r>
      <w:r>
        <w:t xml:space="preserve">Number of CHW-verified patients from Kampala neighborhoods (Target: 300/month by Month 6)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Pricing Accessibility:</w:t>
      </w:r>
      <w:r>
        <w:t xml:space="preserve"> </w:t>
      </w:r>
      <w:r>
        <w:t xml:space="preserve">% of patients paying ≤ $250 for procedures (Target: 45% by Month 12)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Trust Indicators:</w:t>
      </w:r>
      <w:r>
        <w:t xml:space="preserve"> </w:t>
      </w:r>
      <w:r>
        <w:t xml:space="preserve">Patient referral rate from community partners (Target: ≥3.0 net promoter score in Kampala)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Surgeon Medical Center’s Marketing Plan is meticulously designed for Uganda Kampala’s unique healthcare landscape. By embedding ourselves within Kampala’s communities, we transform surgical care from a distant necessity into an accessible, trusted service. This approach addresses the critical 78% affordability gap identified in Uganda's capital while building long-term brand equity through culturally intelligent engagement. In a market where 62% of Kampala residents have never used private surgical services (UBOS, 2023), Surgeon Medical Center will redefine expectations – proving that quality surgery is not a privilege reserved for the few, but a right within reach for all Kampala citizens. Our success metrics are grounded in Uganda's reality: measurable community impact, sustainable affordability models, and visible transformation in Kampala's surgical care ecosystem.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Surgeon Medical Center - Kampala, Uganda</dc:title>
  <dc:creator/>
  <dc:language>en</dc:language>
  <cp:keywords/>
  <dcterms:created xsi:type="dcterms:W3CDTF">2026-07-21T03:15:49Z</dcterms:created>
  <dcterms:modified xsi:type="dcterms:W3CDTF">2026-07-21T03:15:49Z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