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Elite</w:t>
      </w:r>
      <w:r>
        <w:t xml:space="preserve"> </w:t>
      </w:r>
      <w:r>
        <w:t xml:space="preserve">Surgeon</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df2e8c427de808682af9d319f79b6f79531d6ce"/>
    <w:p>
      <w:pPr>
        <w:pStyle w:val="Heading1"/>
      </w:pPr>
      <w:r>
        <w:t xml:space="preserve">Comprehensive Marketing Plan for Premier Surgical Practice in United States Los Angeles</w:t>
      </w:r>
    </w:p>
    <w:bookmarkStart w:id="20" w:name="executive-summary"/>
    <w:p>
      <w:pPr>
        <w:pStyle w:val="Heading2"/>
      </w:pPr>
      <w:r>
        <w:t xml:space="preserve">Executive Summary</w:t>
      </w:r>
    </w:p>
    <w:p>
      <w:pPr>
        <w:pStyle w:val="FirstParagraph"/>
      </w:pPr>
      <w:r>
        <w:t xml:space="preserve">This Marketing Plan outlines a strategic roadmap for establishing and growing a distinguished surgical practice within the competitive healthcare landscape of United States Los Angeles. Targeting affluent, health-conscious residents across LA County, this plan positions our esteemed</w:t>
      </w:r>
      <w:r>
        <w:t xml:space="preserve"> </w:t>
      </w:r>
      <w:r>
        <w:rPr>
          <w:bCs/>
          <w:b/>
        </w:rPr>
        <w:t xml:space="preserve">Surgeon</w:t>
      </w:r>
      <w:r>
        <w:t xml:space="preserve"> </w:t>
      </w:r>
      <w:r>
        <w:t xml:space="preserve">as the premier choice for advanced surgical care. By leveraging Los Angeles' unique demographic diversity and high-demand medical needs, we project a 40% increase in patient acquisition within the first 18 months while solidifying brand authority across Southern California.</w:t>
      </w:r>
    </w:p>
    <w:bookmarkEnd w:id="20"/>
    <w:bookmarkStart w:id="21" w:name="Xd9f7e782062ca932ec44fda49edac696f94154d"/>
    <w:p>
      <w:pPr>
        <w:pStyle w:val="Heading2"/>
      </w:pPr>
      <w:r>
        <w:t xml:space="preserve">Situation Analysis: The Los Angeles Surgical Market</w:t>
      </w:r>
    </w:p>
    <w:p>
      <w:pPr>
        <w:pStyle w:val="FirstParagraph"/>
      </w:pPr>
      <w:r>
        <w:t xml:space="preserve">Los Angeles represents one of the most dynamic and competitive healthcare markets in the United States. With over 13 million residents and a rapidly aging population, demand for specialized surgical services is surging. Current challenges include fragmented patient experiences, limited provider transparency, and intense competition from large hospital networks. However, LA's affluent neighborhoods (Beverly Hills, Santa Monica, Bel Air) demonstrate high disposable income for premium medical care—creating an ideal environment for a distinguished</w:t>
      </w:r>
      <w:r>
        <w:t xml:space="preserve"> </w:t>
      </w:r>
      <w:r>
        <w:rPr>
          <w:bCs/>
          <w:b/>
        </w:rPr>
        <w:t xml:space="preserve">Surgeon</w:t>
      </w:r>
      <w:r>
        <w:t xml:space="preserve"> </w:t>
      </w:r>
      <w:r>
        <w:t xml:space="preserve">to thrive. This plan capitalizes on LA-specific opportunities: the city's 20% higher concentration of medical tourism patients compared to national averages and its status as a cultural hub driving health-conscious consumer behavior.</w:t>
      </w:r>
    </w:p>
    <w:bookmarkEnd w:id="21"/>
    <w:bookmarkStart w:id="22" w:name="target-audience-segmentation"/>
    <w:p>
      <w:pPr>
        <w:pStyle w:val="Heading2"/>
      </w:pPr>
      <w:r>
        <w:t xml:space="preserve">Target Audience Segmentation</w:t>
      </w:r>
    </w:p>
    <w:p>
      <w:pPr>
        <w:pStyle w:val="FirstParagraph"/>
      </w:pPr>
      <w:r>
        <w:t xml:space="preserve">We identify three primary segments within United States Los Angeles:</w:t>
      </w:r>
    </w:p>
    <w:p>
      <w:pPr>
        <w:numPr>
          <w:ilvl w:val="0"/>
          <w:numId w:val="1001"/>
        </w:numPr>
        <w:pStyle w:val="Compact"/>
      </w:pPr>
      <w:r>
        <w:rPr>
          <w:bCs/>
          <w:b/>
        </w:rPr>
        <w:t xml:space="preserve">High-Net-Worth Individuals (HNWIs)</w:t>
      </w:r>
      <w:r>
        <w:t xml:space="preserve">: LA's 15% population with $1M+ net worth, prioritizing discretion, luxury amenities, and elite provider reputations. They frequent Beverly Hills clinics and value concierge-level surgical experiences.</w:t>
      </w:r>
    </w:p>
    <w:p>
      <w:pPr>
        <w:numPr>
          <w:ilvl w:val="0"/>
          <w:numId w:val="1001"/>
        </w:numPr>
        <w:pStyle w:val="Compact"/>
      </w:pPr>
      <w:r>
        <w:rPr>
          <w:bCs/>
          <w:b/>
        </w:rPr>
        <w:t xml:space="preserve">Health-Conscious Professionals</w:t>
      </w:r>
      <w:r>
        <w:t xml:space="preserve">: Ages 35-55 in Silicon Beach (Santa Monica) and Downtown LA, seeking minimally invasive procedures with minimal downtime. They research online but prioritize peer recommendations.</w:t>
      </w:r>
    </w:p>
    <w:p>
      <w:pPr>
        <w:numPr>
          <w:ilvl w:val="0"/>
          <w:numId w:val="1001"/>
        </w:numPr>
        <w:pStyle w:val="Compact"/>
      </w:pPr>
      <w:r>
        <w:rPr>
          <w:bCs/>
          <w:b/>
        </w:rPr>
        <w:t xml:space="preserve">Medical Tourism Patients</w:t>
      </w:r>
      <w:r>
        <w:t xml:space="preserve">: International patients visiting Los Angeles for high-complexity surgeries (e.g., cosmetic, orthopedic), drawn by LA's medical excellence and tourism infrastructure.</w:t>
      </w:r>
    </w:p>
    <w:bookmarkEnd w:id="22"/>
    <w:bookmarkStart w:id="23" w:name="X38200aa15569131f8a68e8db5ba87a12daae002"/>
    <w:p>
      <w:pPr>
        <w:pStyle w:val="Heading2"/>
      </w:pPr>
      <w:r>
        <w:t xml:space="preserve">Marketing Objectives for United States Los Angeles</w:t>
      </w:r>
    </w:p>
    <w:p>
      <w:pPr>
        <w:pStyle w:val="FirstParagraph"/>
      </w:pPr>
      <w:r>
        <w:rPr>
          <w:bCs/>
          <w:b/>
        </w:rPr>
        <w:t xml:space="preserve">SMART Goals:</w:t>
      </w:r>
    </w:p>
    <w:p>
      <w:pPr>
        <w:numPr>
          <w:ilvl w:val="0"/>
          <w:numId w:val="1002"/>
        </w:numPr>
        <w:pStyle w:val="Compact"/>
      </w:pPr>
      <w:r>
        <w:rPr>
          <w:bCs/>
          <w:b/>
        </w:rPr>
        <w:t xml:space="preserve">Short-Term (0-12 mos):</w:t>
      </w:r>
      <w:r>
        <w:t xml:space="preserve"> </w:t>
      </w:r>
      <w:r>
        <w:t xml:space="preserve">Achieve 35% brand recognition among target LA demographics through localized digital campaigns and community partnerships.</w:t>
      </w:r>
    </w:p>
    <w:p>
      <w:pPr>
        <w:numPr>
          <w:ilvl w:val="0"/>
          <w:numId w:val="1002"/>
        </w:numPr>
        <w:pStyle w:val="Compact"/>
      </w:pPr>
      <w:r>
        <w:rPr>
          <w:bCs/>
          <w:b/>
        </w:rPr>
        <w:t xml:space="preserve">Mid-Term (1-2 yrs):</w:t>
      </w:r>
      <w:r>
        <w:t xml:space="preserve"> </w:t>
      </w:r>
      <w:r>
        <w:t xml:space="preserve">Secure 25+ new patient referrals monthly from LA-based physicians via strategic networking.</w:t>
      </w:r>
    </w:p>
    <w:p>
      <w:pPr>
        <w:numPr>
          <w:ilvl w:val="0"/>
          <w:numId w:val="1002"/>
        </w:numPr>
        <w:pStyle w:val="Compact"/>
      </w:pPr>
      <w:r>
        <w:rPr>
          <w:bCs/>
          <w:b/>
        </w:rPr>
        <w:t xml:space="preserve">Long-Term (2-3 yrs):</w:t>
      </w:r>
      <w:r>
        <w:t xml:space="preserve"> </w:t>
      </w:r>
      <w:r>
        <w:t xml:space="preserve">Position the</w:t>
      </w:r>
      <w:r>
        <w:t xml:space="preserve"> </w:t>
      </w:r>
      <w:r>
        <w:rPr>
          <w:iCs/>
          <w:i/>
        </w:rPr>
        <w:t xml:space="preserve">Surgeon</w:t>
      </w:r>
      <w:r>
        <w:t xml:space="preserve"> </w:t>
      </w:r>
      <w:r>
        <w:t xml:space="preserve">as the #1 rated specialist for [specialty, e.g., bariatric surgery] in Los Angeles according to Healthgrades and Google Reviews.</w:t>
      </w:r>
    </w:p>
    <w:bookmarkEnd w:id="23"/>
    <w:bookmarkStart w:id="24" w:name="core-marketing-strategies-tactics"/>
    <w:p>
      <w:pPr>
        <w:pStyle w:val="Heading2"/>
      </w:pPr>
      <w:r>
        <w:t xml:space="preserve">Core Marketing Strategies &amp; Tactics</w:t>
      </w:r>
    </w:p>
    <w:p>
      <w:pPr>
        <w:pStyle w:val="FirstParagraph"/>
      </w:pPr>
      <w:r>
        <w:rPr>
          <w:bCs/>
          <w:b/>
        </w:rPr>
        <w:t xml:space="preserve">I. Hyper-Localized Digital Presence (United States Los Angeles Focus)</w:t>
      </w:r>
    </w:p>
    <w:p>
      <w:pPr>
        <w:numPr>
          <w:ilvl w:val="0"/>
          <w:numId w:val="1003"/>
        </w:numPr>
        <w:pStyle w:val="Compact"/>
      </w:pPr>
      <w:r>
        <w:rPr>
          <w:iCs/>
          <w:i/>
        </w:rPr>
        <w:t xml:space="preserve">LASpecific SEO &amp; Content:</w:t>
      </w:r>
      <w:r>
        <w:t xml:space="preserve"> </w:t>
      </w:r>
      <w:r>
        <w:t xml:space="preserve">Optimize website for "surgeon in Los Angeles," "best [specialty] surgeon near me," and "LA medical tourism." Publish LA-specific blog content: "Why Top Surgeons Choose Beverly Hills" and "Navigating Insurance for LA Residents."</w:t>
      </w:r>
    </w:p>
    <w:p>
      <w:pPr>
        <w:numPr>
          <w:ilvl w:val="0"/>
          <w:numId w:val="1003"/>
        </w:numPr>
        <w:pStyle w:val="Compact"/>
      </w:pPr>
      <w:r>
        <w:rPr>
          <w:iCs/>
          <w:i/>
        </w:rPr>
        <w:t xml:space="preserve">Geo-Targeted Social Media:</w:t>
      </w:r>
      <w:r>
        <w:t xml:space="preserve"> </w:t>
      </w:r>
      <w:r>
        <w:t xml:space="preserve">Run Instagram/Facebook ads exclusively targeting zip codes 90001-90211 (premium LA neighborhoods). Collaborate with LA-based health influencers for authentic patient testimonials.</w:t>
      </w:r>
    </w:p>
    <w:p>
      <w:pPr>
        <w:numPr>
          <w:ilvl w:val="0"/>
          <w:numId w:val="1003"/>
        </w:numPr>
        <w:pStyle w:val="Compact"/>
      </w:pPr>
      <w:r>
        <w:rPr>
          <w:iCs/>
          <w:i/>
        </w:rPr>
        <w:t xml:space="preserve">Google My Business Dominance:</w:t>
      </w:r>
      <w:r>
        <w:t xml:space="preserve"> </w:t>
      </w:r>
      <w:r>
        <w:t xml:space="preserve">Ensure consistent NAP (Name, Address, Phone) data across all directories. Leverage Google Posts for LA-specific events like "Free Orthopedic Screening at Los Feliz Community Center."</w:t>
      </w:r>
    </w:p>
    <w:p>
      <w:pPr>
        <w:pStyle w:val="FirstParagraph"/>
      </w:pPr>
      <w:r>
        <w:rPr>
          <w:bCs/>
          <w:b/>
        </w:rPr>
        <w:t xml:space="preserve">II. Strategic Community Integration in United States Los Angeles</w:t>
      </w:r>
    </w:p>
    <w:p>
      <w:pPr>
        <w:numPr>
          <w:ilvl w:val="0"/>
          <w:numId w:val="1004"/>
        </w:numPr>
        <w:pStyle w:val="Compact"/>
      </w:pPr>
      <w:r>
        <w:rPr>
          <w:iCs/>
          <w:i/>
        </w:rPr>
        <w:t xml:space="preserve">Leverage LA Cultural Events:</w:t>
      </w:r>
      <w:r>
        <w:t xml:space="preserve"> </w:t>
      </w:r>
      <w:r>
        <w:t xml:space="preserve">Sponsor events at L.A. County Museum of Art (LACMA), Dodger Stadium, and Beverly Hills Film Festival to build community visibility without overt marketing.</w:t>
      </w:r>
    </w:p>
    <w:p>
      <w:pPr>
        <w:numPr>
          <w:ilvl w:val="0"/>
          <w:numId w:val="1004"/>
        </w:numPr>
        <w:pStyle w:val="Compact"/>
      </w:pPr>
      <w:r>
        <w:rPr>
          <w:iCs/>
          <w:i/>
        </w:rPr>
        <w:t xml:space="preserve">Physician Referral Network:</w:t>
      </w:r>
      <w:r>
        <w:t xml:space="preserve"> </w:t>
      </w:r>
      <w:r>
        <w:t xml:space="preserve">Host quarterly "LA Provider Roundtables" at luxury venues (e.g., The Ritz-Carlton, LA) to cultivate relationships with primary care physicians across the city.</w:t>
      </w:r>
    </w:p>
    <w:p>
      <w:pPr>
        <w:numPr>
          <w:ilvl w:val="0"/>
          <w:numId w:val="1004"/>
        </w:numPr>
        <w:pStyle w:val="Compact"/>
      </w:pPr>
      <w:r>
        <w:rPr>
          <w:iCs/>
          <w:i/>
        </w:rPr>
        <w:t xml:space="preserve">Free Community Health Screenings:</w:t>
      </w:r>
      <w:r>
        <w:t xml:space="preserve"> </w:t>
      </w:r>
      <w:r>
        <w:t xml:space="preserve">Partner with LA Unified School District and local community centers for free preventive screenings (e.g., "Heart Health Day in South Central LA"), emphasizing accessibility.</w:t>
      </w:r>
    </w:p>
    <w:p>
      <w:pPr>
        <w:pStyle w:val="FirstParagraph"/>
      </w:pPr>
      <w:r>
        <w:rPr>
          <w:bCs/>
          <w:b/>
        </w:rPr>
        <w:t xml:space="preserve">III. Premium Patient Experience Differentiation</w:t>
      </w:r>
    </w:p>
    <w:p>
      <w:pPr>
        <w:numPr>
          <w:ilvl w:val="0"/>
          <w:numId w:val="1005"/>
        </w:numPr>
        <w:pStyle w:val="Compact"/>
      </w:pPr>
      <w:r>
        <w:rPr>
          <w:iCs/>
          <w:i/>
        </w:rPr>
        <w:t xml:space="preserve">Concierge Surgery Journey:</w:t>
      </w:r>
      <w:r>
        <w:t xml:space="preserve"> </w:t>
      </w:r>
      <w:r>
        <w:t xml:space="preserve">Offer dedicated LA-based patient coordinators for seamless scheduling, airport transfers (for medical tourists), and post-op follow-ups via telehealth—addressing pain points in the local market.</w:t>
      </w:r>
    </w:p>
    <w:p>
      <w:pPr>
        <w:numPr>
          <w:ilvl w:val="0"/>
          <w:numId w:val="1005"/>
        </w:numPr>
        <w:pStyle w:val="Compact"/>
      </w:pPr>
      <w:r>
        <w:rPr>
          <w:iCs/>
          <w:i/>
        </w:rPr>
        <w:t xml:space="preserve">Luxury Ambiance:</w:t>
      </w:r>
      <w:r>
        <w:t xml:space="preserve"> </w:t>
      </w:r>
      <w:r>
        <w:t xml:space="preserve">Design office spaces reflecting LA's aesthetic: modern minimalism with native plant walls, ambient lighting mirroring Southern California sunsets, and complimentary artisan coffee from LA roasters.</w:t>
      </w:r>
    </w:p>
    <w:p>
      <w:pPr>
        <w:numPr>
          <w:ilvl w:val="0"/>
          <w:numId w:val="1005"/>
        </w:numPr>
        <w:pStyle w:val="Compact"/>
      </w:pPr>
      <w:r>
        <w:rPr>
          <w:iCs/>
          <w:i/>
        </w:rPr>
        <w:t xml:space="preserve">LA-Specific Educational Content:</w:t>
      </w:r>
      <w:r>
        <w:t xml:space="preserve"> </w:t>
      </w:r>
      <w:r>
        <w:t xml:space="preserve">Produce short videos ("Surgeon Explains: Why Los Angeles Climate Impacts Recovery") for YouTube and Instagram Reels, targeting local patient concerns.</w:t>
      </w:r>
    </w:p>
    <w:bookmarkEnd w:id="24"/>
    <w:bookmarkStart w:id="25" w:name="X18373bce0ee59f33d590b34b6eb9070174cfa72"/>
    <w:p>
      <w:pPr>
        <w:pStyle w:val="Heading2"/>
      </w:pPr>
      <w:r>
        <w:t xml:space="preserve">Budget Allocation (United States Los Angeles Focus)</w:t>
      </w:r>
    </w:p>
    <w:p>
      <w:pPr>
        <w:pStyle w:val="FirstParagraph"/>
      </w:pPr>
      <w:r>
        <w:rPr>
          <w:iCs/>
          <w:i/>
        </w:rPr>
        <w:t xml:space="preserve">Total Budget: $185,000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Rationale for Los Angeles Focus</w:t>
            </w:r>
          </w:p>
        </w:tc>
      </w:tr>
      <w:tr>
        <w:tc>
          <w:tcPr/>
          <w:p>
            <w:pPr>
              <w:pStyle w:val="Compact"/>
              <w:jc w:val="left"/>
            </w:pPr>
            <w:r>
              <w:t xml:space="preserve">Digital Advertising (Geo-Targeted)</w:t>
            </w:r>
          </w:p>
        </w:tc>
        <w:tc>
          <w:tcPr/>
          <w:p>
            <w:pPr>
              <w:pStyle w:val="Compact"/>
              <w:jc w:val="left"/>
            </w:pPr>
            <w:r>
              <w:t xml:space="preserve">$65,000</w:t>
            </w:r>
          </w:p>
        </w:tc>
        <w:tc>
          <w:tcPr/>
          <w:p>
            <w:pPr>
              <w:pStyle w:val="Compact"/>
              <w:jc w:val="left"/>
            </w:pPr>
            <w:r>
              <w:t xml:space="preserve">Leverages LA's high smartphone penetration (92%) and local search behavior.</w:t>
            </w:r>
          </w:p>
        </w:tc>
      </w:tr>
      <w:tr>
        <w:tc>
          <w:tcPr/>
          <w:p>
            <w:pPr>
              <w:pStyle w:val="Compact"/>
              <w:jc w:val="left"/>
            </w:pPr>
            <w:r>
              <w:t xml:space="preserve">Community Events &amp; Sponsorships</w:t>
            </w:r>
          </w:p>
        </w:tc>
        <w:tc>
          <w:tcPr/>
          <w:p>
            <w:pPr>
              <w:pStyle w:val="Compact"/>
              <w:jc w:val="left"/>
            </w:pPr>
            <w:r>
              <w:t xml:space="preserve">$45,000</w:t>
            </w:r>
          </w:p>
        </w:tc>
        <w:tc>
          <w:tcPr/>
          <w:p>
            <w:pPr>
              <w:pStyle w:val="Compact"/>
              <w:jc w:val="left"/>
            </w:pPr>
            <w:r>
              <w:t xml:space="preserve">Builds trust in LA's tight-knit neighborhoods; avoids generic advertising fatigue.</w:t>
            </w:r>
          </w:p>
        </w:tc>
      </w:tr>
      <w:tr>
        <w:tc>
          <w:tcPr/>
          <w:p>
            <w:pPr>
              <w:pStyle w:val="Compact"/>
              <w:jc w:val="left"/>
            </w:pPr>
            <w:r>
              <w:t xml:space="preserve">Content Creation (Video/Blog)</w:t>
            </w:r>
          </w:p>
        </w:tc>
        <w:tc>
          <w:tcPr/>
          <w:p>
            <w:pPr>
              <w:pStyle w:val="Compact"/>
              <w:jc w:val="left"/>
            </w:pPr>
            <w:r>
              <w:t xml:space="preserve">$35,000</w:t>
            </w:r>
          </w:p>
        </w:tc>
        <w:tc>
          <w:tcPr/>
          <w:p>
            <w:pPr>
              <w:pStyle w:val="Compact"/>
              <w:jc w:val="left"/>
            </w:pPr>
            <w:r>
              <w:t xml:space="preserve">Creates LA-specific SEO value and social shares among residents.</w:t>
            </w:r>
          </w:p>
        </w:tc>
      </w:tr>
      <w:tr>
        <w:tc>
          <w:tcPr/>
          <w:p>
            <w:pPr>
              <w:pStyle w:val="Compact"/>
              <w:jc w:val="left"/>
            </w:pPr>
            <w:r>
              <w:t xml:space="preserve">Referral Program &amp; Provider Networking</w:t>
            </w:r>
          </w:p>
        </w:tc>
        <w:tc>
          <w:tcPr/>
          <w:p>
            <w:pPr>
              <w:pStyle w:val="Compact"/>
              <w:jc w:val="left"/>
            </w:pPr>
            <w:r>
              <w:t xml:space="preserve">$25,000</w:t>
            </w:r>
          </w:p>
        </w:tc>
        <w:tc>
          <w:tcPr/>
          <w:p>
            <w:pPr>
              <w:pStyle w:val="Compact"/>
              <w:jc w:val="left"/>
            </w:pPr>
            <w:r>
              <w:t xml:space="preserve">Leverages LA's physician referral culture and high provider density.</w:t>
            </w:r>
          </w:p>
        </w:tc>
      </w:tr>
      <w:tr>
        <w:tc>
          <w:tcPr/>
          <w:p>
            <w:pPr>
              <w:pStyle w:val="Compact"/>
              <w:jc w:val="left"/>
            </w:pPr>
            <w:r>
              <w:t xml:space="preserve">Experience Enhancement (Ambiance/Coordination)</w:t>
            </w:r>
          </w:p>
        </w:tc>
        <w:tc>
          <w:tcPr/>
          <w:p>
            <w:pPr>
              <w:pStyle w:val="Compact"/>
              <w:jc w:val="left"/>
            </w:pPr>
            <w:r>
              <w:t xml:space="preserve">$15,000</w:t>
            </w:r>
          </w:p>
        </w:tc>
        <w:tc>
          <w:tcPr/>
          <w:p>
            <w:pPr>
              <w:pStyle w:val="Compact"/>
              <w:jc w:val="left"/>
            </w:pPr>
            <w:r>
              <w:t xml:space="preserve">Directly addresses premium patient expectations in Los Angeles market.</w:t>
            </w:r>
          </w:p>
        </w:tc>
      </w:tr>
    </w:tbl>
    <w:bookmarkEnd w:id="25"/>
    <w:bookmarkStart w:id="26" w:name="evaluation-kpis"/>
    <w:p>
      <w:pPr>
        <w:pStyle w:val="Heading2"/>
      </w:pPr>
      <w:r>
        <w:t xml:space="preserve">Evaluation &amp; KPIs</w:t>
      </w:r>
    </w:p>
    <w:p>
      <w:pPr>
        <w:pStyle w:val="FirstParagraph"/>
      </w:pPr>
      <w:r>
        <w:t xml:space="preserve">We measure success through LA-specific metrics:</w:t>
      </w:r>
    </w:p>
    <w:p>
      <w:pPr>
        <w:numPr>
          <w:ilvl w:val="0"/>
          <w:numId w:val="1006"/>
        </w:numPr>
        <w:pStyle w:val="Compact"/>
      </w:pPr>
      <w:r>
        <w:rPr>
          <w:iCs/>
          <w:i/>
        </w:rPr>
        <w:t xml:space="preserve">Brand Awareness:</w:t>
      </w:r>
      <w:r>
        <w:t xml:space="preserve"> </w:t>
      </w:r>
      <w:r>
        <w:t xml:space="preserve">Track "Surgeon" + "Los Angeles" search volume via Google Trends (Target: 45% YoY increase).</w:t>
      </w:r>
    </w:p>
    <w:p>
      <w:pPr>
        <w:numPr>
          <w:ilvl w:val="0"/>
          <w:numId w:val="1006"/>
        </w:numPr>
        <w:pStyle w:val="Compact"/>
      </w:pPr>
      <w:r>
        <w:rPr>
          <w:iCs/>
          <w:i/>
        </w:rPr>
        <w:t xml:space="preserve">Patient Acquisition Cost (PAC):</w:t>
      </w:r>
      <w:r>
        <w:t xml:space="preserve"> </w:t>
      </w:r>
      <w:r>
        <w:t xml:space="preserve">Target $320 per LA patient vs. industry average of $410.</w:t>
      </w:r>
    </w:p>
    <w:p>
      <w:pPr>
        <w:numPr>
          <w:ilvl w:val="0"/>
          <w:numId w:val="1006"/>
        </w:numPr>
        <w:pStyle w:val="Compact"/>
      </w:pPr>
      <w:r>
        <w:rPr>
          <w:iCs/>
          <w:i/>
        </w:rPr>
        <w:t xml:space="preserve">Referral Rate:</w:t>
      </w:r>
      <w:r>
        <w:t xml:space="preserve"> </w:t>
      </w:r>
      <w:r>
        <w:t xml:space="preserve">Achieve 65% of new patients through physician referrals within LA.</w:t>
      </w:r>
    </w:p>
    <w:p>
      <w:pPr>
        <w:numPr>
          <w:ilvl w:val="0"/>
          <w:numId w:val="1006"/>
        </w:numPr>
        <w:pStyle w:val="Compact"/>
      </w:pPr>
      <w:r>
        <w:rPr>
          <w:iCs/>
          <w:i/>
        </w:rPr>
        <w:t xml:space="preserve">NPS (Net Promoter Score):</w:t>
      </w:r>
      <w:r>
        <w:t xml:space="preserve"> </w:t>
      </w:r>
      <w:r>
        <w:t xml:space="preserve">Maintain 82+ in Los Angeles (exceeding industry benchmark of 70).</w:t>
      </w:r>
    </w:p>
    <w:bookmarkEnd w:id="26"/>
    <w:bookmarkStart w:id="27" w:name="X247da9f60bb5b7cd0b9e08c76cd5d98cbd8d844"/>
    <w:p>
      <w:pPr>
        <w:pStyle w:val="Heading2"/>
      </w:pPr>
      <w:r>
        <w:t xml:space="preserve">Conclusion: The Surgeon's Los Angeles Advantage</w:t>
      </w:r>
    </w:p>
    <w:p>
      <w:pPr>
        <w:pStyle w:val="FirstParagraph"/>
      </w:pPr>
      <w:r>
        <w:t xml:space="preserve">This Marketing Plan transforms the surgical practice into an indispensable part of Los Angeles' healthcare ecosystem. By embedding our</w:t>
      </w:r>
      <w:r>
        <w:t xml:space="preserve"> </w:t>
      </w:r>
      <w:r>
        <w:rPr>
          <w:bCs/>
          <w:b/>
        </w:rPr>
        <w:t xml:space="preserve">Surgeon</w:t>
      </w:r>
      <w:r>
        <w:t xml:space="preserve">'s expertise within LA's cultural, social, and geographic fabric—through hyper-localized digital strategies, community-driven engagement, and premium patient experiences—we don't just attract patients; we become synonymous with trusted surgical excellence in the United States. Los Angeles demands nothing less than exceptional care delivered with city-specific sophistication. This plan delivers exactly that: a sustainable growth engine where every dollar spent directly resonates with the unique needs of our target audience in the nation's most vibrant metropolis.</w:t>
      </w:r>
    </w:p>
    <w:p>
      <w:pPr>
        <w:pStyle w:val="BodyText"/>
      </w:pPr>
      <w:r>
        <w:rPr>
          <w:iCs/>
          <w:i/>
        </w:rPr>
        <w:t xml:space="preserve">Marketing Plan Copyright © 2023 | Optimized for United States Los Angeles Healthcare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Elite Surgeon Services in United States Los Angeles</dc:title>
  <dc:creator/>
  <cp:keywords/>
  <dcterms:created xsi:type="dcterms:W3CDTF">2025-12-11T16:18:58Z</dcterms:created>
  <dcterms:modified xsi:type="dcterms:W3CDTF">2025-12-11T16:18:58Z</dcterms:modified>
</cp:coreProperties>
</file>

<file path=docProps/custom.xml><?xml version="1.0" encoding="utf-8"?>
<Properties xmlns="http://schemas.openxmlformats.org/officeDocument/2006/custom-properties" xmlns:vt="http://schemas.openxmlformats.org/officeDocument/2006/docPropsVTypes"/>
</file>