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31" w:name="X5893542b270ea5628a971ff4d8f3aa78f3b1a28"/>
    <w:p>
      <w:pPr>
        <w:pStyle w:val="Heading1"/>
      </w:pPr>
      <w:r>
        <w:t xml:space="preserve">Comprehensive Marketing Plan for Systems Engineer Recruitment in Afghanistan Kabul</w:t>
      </w:r>
    </w:p>
    <w:bookmarkStart w:id="20" w:name="executive-summary"/>
    <w:p>
      <w:pPr>
        <w:pStyle w:val="Heading2"/>
      </w:pPr>
      <w:r>
        <w:t xml:space="preserve">Executive Summary</w:t>
      </w:r>
    </w:p>
    <w:p>
      <w:pPr>
        <w:pStyle w:val="FirstParagraph"/>
      </w:pPr>
      <w:r>
        <w:t xml:space="preserve">This Marketing Plan outlines a strategic approach to recruit top-tier Systems Engineers for critical technology infrastructure development across Afghanistan Kabul. With the nation's digital transformation accelerating, the demand for skilled Systems Engineers has become paramount. This plan addresses the unique challenges of operating in Kabul while targeting global talent seeking impactful opportunities in emerging markets. The primary objective is to position our organization as a leader in tech recruitment within Afghanistan's evolving landscape, specifically for roles requiring expertise in network architecture, cybersecurity, and system integration.</w:t>
      </w:r>
    </w:p>
    <w:bookmarkEnd w:id="20"/>
    <w:bookmarkStart w:id="21" w:name="X568691c32119aee482fb0ea4de08cdd859a3567"/>
    <w:p>
      <w:pPr>
        <w:pStyle w:val="Heading2"/>
      </w:pPr>
      <w:r>
        <w:t xml:space="preserve">Market Analysis: Systems Engineering Landscape in Kabul</w:t>
      </w:r>
    </w:p>
    <w:p>
      <w:pPr>
        <w:pStyle w:val="FirstParagraph"/>
      </w:pPr>
      <w:r>
        <w:t xml:space="preserve">Afghanistan Kabul presents a distinctive market environment where digital infrastructure development is both urgent and complex. With only 18% of the population having internet access (World Bank, 2023), the need for robust systems engineering solutions is critical for government services, banking, and humanitarian operations. The current talent pool in Kabul has limited specialized Systems Engineer capacity, creating a significant opportunity for international organizations to fill strategic roles. However, recruitment challenges include security concerns (57% of tech professionals cite safety as primary consideration per IOM survey), cultural adaptation barriers, and infrastructure limitations including unreliable power grids and internet connectivity.</w:t>
      </w:r>
    </w:p>
    <w:bookmarkEnd w:id="21"/>
    <w:bookmarkStart w:id="22" w:name="target-audience-segmentation"/>
    <w:p>
      <w:pPr>
        <w:pStyle w:val="Heading2"/>
      </w:pPr>
      <w:r>
        <w:t xml:space="preserve">Target Audience Segmentation</w:t>
      </w:r>
    </w:p>
    <w:p>
      <w:pPr>
        <w:pStyle w:val="FirstParagraph"/>
      </w:pPr>
      <w:r>
        <w:t xml:space="preserve">Our Marketing Plan focuses on three core segments:</w:t>
      </w:r>
    </w:p>
    <w:p>
      <w:pPr>
        <w:numPr>
          <w:ilvl w:val="0"/>
          <w:numId w:val="1001"/>
        </w:numPr>
        <w:pStyle w:val="Compact"/>
      </w:pPr>
      <w:r>
        <w:rPr>
          <w:bCs/>
          <w:b/>
        </w:rPr>
        <w:t xml:space="preserve">Experienced International Candidates</w:t>
      </w:r>
      <w:r>
        <w:t xml:space="preserve">: Senior Systems Engineers with 5+ years in emerging markets (e.g., MENA, Sub-Saharan Africa) who understand operating in complex environments. These professionals value mission-driven work and security-focused deployment.</w:t>
      </w:r>
    </w:p>
    <w:p>
      <w:pPr>
        <w:numPr>
          <w:ilvl w:val="0"/>
          <w:numId w:val="1001"/>
        </w:numPr>
        <w:pStyle w:val="Compact"/>
      </w:pPr>
      <w:r>
        <w:rPr>
          <w:bCs/>
          <w:b/>
        </w:rPr>
        <w:t xml:space="preserve">Local Afghan Talent</w:t>
      </w:r>
      <w:r>
        <w:t xml:space="preserve">: University graduates from Kabul University, American University of Afghanistan (AUAF), and technical institutes with IT certifications. We prioritize candidates with fluency in Dari/Pashto to overcome communication barriers.</w:t>
      </w:r>
    </w:p>
    <w:p>
      <w:pPr>
        <w:numPr>
          <w:ilvl w:val="0"/>
          <w:numId w:val="1001"/>
        </w:numPr>
        <w:pStyle w:val="Compact"/>
      </w:pPr>
      <w:r>
        <w:rPr>
          <w:bCs/>
          <w:b/>
        </w:rPr>
        <w:t xml:space="preserve">Expatriate Professionals</w:t>
      </w:r>
      <w:r>
        <w:t xml:space="preserve">: Tech workers in neighboring countries (Dubai, Islamabad) seeking temporary assignments with enhanced security protocols.</w:t>
      </w:r>
    </w:p>
    <w:bookmarkEnd w:id="22"/>
    <w:bookmarkStart w:id="26" w:name="marketing-strategies-tactics"/>
    <w:p>
      <w:pPr>
        <w:pStyle w:val="Heading2"/>
      </w:pPr>
      <w:r>
        <w:t xml:space="preserve">Marketing Strategies &amp; Tactics</w:t>
      </w:r>
    </w:p>
    <w:p>
      <w:pPr>
        <w:pStyle w:val="FirstParagraph"/>
      </w:pPr>
      <w:r>
        <w:t xml:space="preserve">This Marketing Plan integrates digital outreach, community engagement, and strategic partnerships to attract qualified Systems Engineers for Afghanistan Kabul positions. Key initiatives include:</w:t>
      </w:r>
    </w:p>
    <w:bookmarkStart w:id="23" w:name="Xf871a74f67bab9fdcdaf8c33a234be39db5c500"/>
    <w:p>
      <w:pPr>
        <w:pStyle w:val="Heading3"/>
      </w:pPr>
      <w:r>
        <w:t xml:space="preserve">1. Digital Recruitment Campaign (60% of Budget Allocation)</w:t>
      </w:r>
    </w:p>
    <w:p>
      <w:pPr>
        <w:numPr>
          <w:ilvl w:val="0"/>
          <w:numId w:val="1002"/>
        </w:numPr>
        <w:pStyle w:val="Compact"/>
      </w:pPr>
      <w:r>
        <w:rPr>
          <w:bCs/>
          <w:b/>
        </w:rPr>
        <w:t xml:space="preserve">LinkedIn Targeted Ads</w:t>
      </w:r>
      <w:r>
        <w:t xml:space="preserve">: Geo-fenced campaigns targeting professionals in "Systems Engineering" role with keywords "emerging markets," "humanitarian tech," and "security operations." Ad creatives highlight safety protocols including 24/7 security escorts, secure compounds, and emergency response systems.</w:t>
      </w:r>
    </w:p>
    <w:p>
      <w:pPr>
        <w:numPr>
          <w:ilvl w:val="0"/>
          <w:numId w:val="1002"/>
        </w:numPr>
        <w:pStyle w:val="Compact"/>
      </w:pPr>
      <w:r>
        <w:rPr>
          <w:bCs/>
          <w:b/>
        </w:rPr>
        <w:t xml:space="preserve">Specialized Webinar Series</w:t>
      </w:r>
      <w:r>
        <w:t xml:space="preserve">: Monthly virtual sessions featuring current Systems Engineers in Kabul discussing real-world projects (e.g., "Building Afghanistan's First Cloud-Based Health System"), emphasizing the role's impact on 5M+ beneficiaries.</w:t>
      </w:r>
    </w:p>
    <w:p>
      <w:pPr>
        <w:numPr>
          <w:ilvl w:val="0"/>
          <w:numId w:val="1002"/>
        </w:numPr>
        <w:pStyle w:val="Compact"/>
      </w:pPr>
      <w:r>
        <w:rPr>
          <w:bCs/>
          <w:b/>
        </w:rPr>
        <w:t xml:space="preserve">AI-Powered Talent Matching</w:t>
      </w:r>
      <w:r>
        <w:t xml:space="preserve">: Partnering with LinkedIn Talent Solutions to create a custom algorithm scoring candidates on security awareness, cultural adaptability, and systems engineering certifications (CCNP, AWS Solutions Architect).</w:t>
      </w:r>
    </w:p>
    <w:bookmarkEnd w:id="23"/>
    <w:bookmarkStart w:id="24" w:name="local-community-engagement-25-of-budget"/>
    <w:p>
      <w:pPr>
        <w:pStyle w:val="Heading3"/>
      </w:pPr>
      <w:r>
        <w:t xml:space="preserve">2. Local Community Engagement (25% of Budget)</w:t>
      </w:r>
    </w:p>
    <w:p>
      <w:pPr>
        <w:numPr>
          <w:ilvl w:val="0"/>
          <w:numId w:val="1003"/>
        </w:numPr>
        <w:pStyle w:val="Compact"/>
      </w:pPr>
      <w:r>
        <w:rPr>
          <w:bCs/>
          <w:b/>
        </w:rPr>
        <w:t xml:space="preserve">Kabul University Tech Partnership</w:t>
      </w:r>
      <w:r>
        <w:t xml:space="preserve">: Co-developing a Systems Engineering scholarship program offering $10,000 stipends for students with leadership potential, creating a talent pipeline for future recruitment.</w:t>
      </w:r>
    </w:p>
    <w:p>
      <w:pPr>
        <w:numPr>
          <w:ilvl w:val="0"/>
          <w:numId w:val="1003"/>
        </w:numPr>
        <w:pStyle w:val="Compact"/>
      </w:pPr>
      <w:r>
        <w:rPr>
          <w:bCs/>
          <w:b/>
        </w:rPr>
        <w:t xml:space="preserve">Women in Tech Workshops</w:t>
      </w:r>
      <w:r>
        <w:t xml:space="preserve">: Hosting safety-focused workshops at AUAF targeting female engineers (critical due to 68% gender gap in Kabul's tech sector), emphasizing career advancement within secure environments.</w:t>
      </w:r>
    </w:p>
    <w:p>
      <w:pPr>
        <w:numPr>
          <w:ilvl w:val="0"/>
          <w:numId w:val="1003"/>
        </w:numPr>
        <w:pStyle w:val="Compact"/>
      </w:pPr>
      <w:r>
        <w:rPr>
          <w:bCs/>
          <w:b/>
        </w:rPr>
        <w:t xml:space="preserve">Community Safety Ambassador Program</w:t>
      </w:r>
      <w:r>
        <w:t xml:space="preserve">: Training local leaders to serve as recruitment advocates, addressing security concerns through trusted community networks.</w:t>
      </w:r>
    </w:p>
    <w:bookmarkEnd w:id="24"/>
    <w:bookmarkStart w:id="25" w:name="strategic-partnerships-15-of-budget"/>
    <w:p>
      <w:pPr>
        <w:pStyle w:val="Heading3"/>
      </w:pPr>
      <w:r>
        <w:t xml:space="preserve">3. Strategic Partnerships (15% of Budget)</w:t>
      </w:r>
    </w:p>
    <w:p>
      <w:pPr>
        <w:numPr>
          <w:ilvl w:val="0"/>
          <w:numId w:val="1004"/>
        </w:numPr>
        <w:pStyle w:val="Compact"/>
      </w:pPr>
      <w:r>
        <w:rPr>
          <w:bCs/>
          <w:b/>
        </w:rPr>
        <w:t xml:space="preserve">Humanitarian Network Alliances</w:t>
      </w:r>
      <w:r>
        <w:t xml:space="preserve">: Collaborating with UNDP and ICRC to position our Systems Engineer roles within their technology initiatives, leveraging their established Kabul presence.</w:t>
      </w:r>
    </w:p>
    <w:p>
      <w:pPr>
        <w:numPr>
          <w:ilvl w:val="0"/>
          <w:numId w:val="1004"/>
        </w:numPr>
        <w:pStyle w:val="Compact"/>
      </w:pPr>
      <w:r>
        <w:rPr>
          <w:bCs/>
          <w:b/>
        </w:rPr>
        <w:t xml:space="preserve">Security Firms Specialization</w:t>
      </w:r>
      <w:r>
        <w:t xml:space="preserve">: Partnering with international security providers (e.g., G4S) to co-design safety frameworks for tech personnel, ensuring 100% adherence to ISO 31000 risk management standards.</w:t>
      </w:r>
    </w:p>
    <w:p>
      <w:pPr>
        <w:numPr>
          <w:ilvl w:val="0"/>
          <w:numId w:val="1004"/>
        </w:numPr>
        <w:pStyle w:val="Compact"/>
      </w:pPr>
      <w:r>
        <w:rPr>
          <w:bCs/>
          <w:b/>
        </w:rPr>
        <w:t xml:space="preserve">Global Tech Associations</w:t>
      </w:r>
      <w:r>
        <w:t xml:space="preserve">: Presenting at IEEE conferences on "Systems Engineering in High-Risk Environments," showcasing Kabul projects as case studies for resilience-focused engineering.</w:t>
      </w:r>
    </w:p>
    <w:bookmarkEnd w:id="25"/>
    <w:bookmarkEnd w:id="26"/>
    <w:bookmarkStart w:id="27" w:name="budget-allocation-timeline"/>
    <w:p>
      <w:pPr>
        <w:pStyle w:val="Heading2"/>
      </w:pPr>
      <w:r>
        <w:t xml:space="preserve">Budget Allocation &amp; Timeline</w:t>
      </w:r>
    </w:p>
    <w:p>
      <w:pPr>
        <w:pStyle w:val="FirstParagraph"/>
      </w:pPr>
      <w:r>
        <w:t xml:space="preserve">The total Marketing Plan budget is $185,000 over 12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Timeline</w:t>
            </w:r>
          </w:p>
        </w:tc>
        <w:tc>
          <w:tcPr/>
          <w:p>
            <w:pPr>
              <w:pStyle w:val="Compact"/>
              <w:jc w:val="left"/>
            </w:pPr>
            <w:r>
              <w:t xml:space="preserve">Budget Allocation</w:t>
            </w:r>
          </w:p>
        </w:tc>
      </w:tr>
      <w:tr>
        <w:tc>
          <w:tcPr/>
          <w:p>
            <w:pPr>
              <w:pStyle w:val="Compact"/>
              <w:jc w:val="left"/>
            </w:pPr>
            <w:r>
              <w:t xml:space="preserve">Digital Recruitment Campaign</w:t>
            </w:r>
          </w:p>
        </w:tc>
        <w:tc>
          <w:tcPr/>
          <w:p>
            <w:pPr>
              <w:pStyle w:val="Compact"/>
              <w:jc w:val="left"/>
            </w:pPr>
            <w:r>
              <w:t xml:space="preserve">Month 1-12</w:t>
            </w:r>
          </w:p>
        </w:tc>
        <w:tc>
          <w:tcPr/>
          <w:p>
            <w:pPr>
              <w:pStyle w:val="Compact"/>
              <w:jc w:val="left"/>
            </w:pPr>
            <w:r>
              <w:t xml:space="preserve">$110,000 (60%)</w:t>
            </w:r>
          </w:p>
        </w:tc>
      </w:tr>
      <w:tr>
        <w:tc>
          <w:tcPr/>
          <w:p>
            <w:pPr>
              <w:pStyle w:val="Compact"/>
              <w:jc w:val="left"/>
            </w:pPr>
            <w:r>
              <w:t xml:space="preserve">Local Community Engagement</w:t>
            </w:r>
          </w:p>
        </w:tc>
        <w:tc>
          <w:tcPr/>
          <w:p>
            <w:pPr>
              <w:pStyle w:val="Compact"/>
              <w:jc w:val="left"/>
            </w:pPr>
            <w:r>
              <w:t xml:space="preserve">Month 2-9</w:t>
            </w:r>
          </w:p>
        </w:tc>
        <w:tc>
          <w:tcPr/>
          <w:p>
            <w:pPr>
              <w:pStyle w:val="Compact"/>
              <w:jc w:val="left"/>
            </w:pPr>
            <w:r>
              <w:t xml:space="preserve">$45,750 (25%)</w:t>
            </w:r>
          </w:p>
        </w:tc>
      </w:tr>
      <w:tr>
        <w:tc>
          <w:tcPr/>
          <w:p>
            <w:pPr>
              <w:pStyle w:val="Compact"/>
              <w:jc w:val="left"/>
            </w:pPr>
            <w:r>
              <w:t xml:space="preserve">Strategic Partnerships</w:t>
            </w:r>
          </w:p>
        </w:tc>
        <w:tc>
          <w:tcPr/>
          <w:p>
            <w:pPr>
              <w:pStyle w:val="Compact"/>
              <w:jc w:val="left"/>
            </w:pPr>
            <w:r>
              <w:t xml:space="preserve">Month 1-6</w:t>
            </w:r>
          </w:p>
        </w:tc>
        <w:tc>
          <w:tcPr/>
          <w:p>
            <w:pPr>
              <w:pStyle w:val="Compact"/>
              <w:jc w:val="left"/>
            </w:pPr>
            <w:r>
              <w:t xml:space="preserve">$30,000 (16%)</w:t>
            </w:r>
          </w:p>
        </w:tc>
      </w:tr>
    </w:tbl>
    <w:bookmarkEnd w:id="27"/>
    <w:bookmarkStart w:id="28" w:name="success-metrics-kpis"/>
    <w:p>
      <w:pPr>
        <w:pStyle w:val="Heading2"/>
      </w:pPr>
      <w:r>
        <w:t xml:space="preserve">Success Metrics &amp; KPIs</w:t>
      </w:r>
    </w:p>
    <w:p>
      <w:pPr>
        <w:pStyle w:val="FirstParagraph"/>
      </w:pPr>
      <w:r>
        <w:t xml:space="preserve">We measure this Marketing Plan's effectiveness through:</w:t>
      </w:r>
    </w:p>
    <w:p>
      <w:pPr>
        <w:numPr>
          <w:ilvl w:val="0"/>
          <w:numId w:val="1005"/>
        </w:numPr>
        <w:pStyle w:val="Compact"/>
      </w:pPr>
      <w:r>
        <w:rPr>
          <w:bCs/>
          <w:b/>
        </w:rPr>
        <w:t xml:space="preserve">Quality of Hires</w:t>
      </w:r>
      <w:r>
        <w:t xml:space="preserve">: 90% retention rate for Systems Engineers after 18 months (vs. industry average 65%)</w:t>
      </w:r>
    </w:p>
    <w:p>
      <w:pPr>
        <w:numPr>
          <w:ilvl w:val="0"/>
          <w:numId w:val="1005"/>
        </w:numPr>
        <w:pStyle w:val="Compact"/>
      </w:pPr>
      <w:r>
        <w:rPr>
          <w:bCs/>
          <w:b/>
        </w:rPr>
        <w:t xml:space="preserve">Talent Pipeline Growth</w:t>
      </w:r>
      <w:r>
        <w:t xml:space="preserve">: Achieving 45+ qualified local candidates from Kabul University by Month 9</w:t>
      </w:r>
    </w:p>
    <w:p>
      <w:pPr>
        <w:numPr>
          <w:ilvl w:val="0"/>
          <w:numId w:val="1005"/>
        </w:numPr>
        <w:pStyle w:val="Compact"/>
      </w:pPr>
      <w:r>
        <w:rPr>
          <w:bCs/>
          <w:b/>
        </w:rPr>
        <w:t xml:space="preserve">Recruitment Efficiency</w:t>
      </w:r>
      <w:r>
        <w:t xml:space="preserve">: Reducing time-to-hire from 120 days to 70 days through AI matching</w:t>
      </w:r>
    </w:p>
    <w:p>
      <w:pPr>
        <w:numPr>
          <w:ilvl w:val="0"/>
          <w:numId w:val="1005"/>
        </w:numPr>
        <w:pStyle w:val="Compact"/>
      </w:pPr>
      <w:r>
        <w:rPr>
          <w:bCs/>
          <w:b/>
        </w:rPr>
        <w:t xml:space="preserve">Brand Perception</w:t>
      </w:r>
      <w:r>
        <w:t xml:space="preserve">: Increasing "Employer of Choice" ranking in Kabul tech community by 40% (per annual survey)</w:t>
      </w:r>
    </w:p>
    <w:bookmarkEnd w:id="28"/>
    <w:bookmarkStart w:id="29" w:name="security-cultural-integration-protocols"/>
    <w:p>
      <w:pPr>
        <w:pStyle w:val="Heading2"/>
      </w:pPr>
      <w:r>
        <w:t xml:space="preserve">Security &amp; Cultural Integration Protocols</w:t>
      </w:r>
    </w:p>
    <w:p>
      <w:pPr>
        <w:pStyle w:val="FirstParagraph"/>
      </w:pPr>
      <w:r>
        <w:t xml:space="preserve">Addressing Afghanistan Kabul's unique context is central to this Marketing Plan. All recruitment materials emphasize:</w:t>
      </w:r>
    </w:p>
    <w:p>
      <w:pPr>
        <w:numPr>
          <w:ilvl w:val="0"/>
          <w:numId w:val="1006"/>
        </w:numPr>
        <w:pStyle w:val="Compact"/>
      </w:pPr>
      <w:r>
        <w:rPr>
          <w:bCs/>
          <w:b/>
        </w:rPr>
        <w:t xml:space="preserve">Safety First</w:t>
      </w:r>
      <w:r>
        <w:t xml:space="preserve">: Detailing our security infrastructure including armored transportation, biometric access to compounds, and emergency medical evacuation protocols.</w:t>
      </w:r>
    </w:p>
    <w:p>
      <w:pPr>
        <w:numPr>
          <w:ilvl w:val="0"/>
          <w:numId w:val="1006"/>
        </w:numPr>
        <w:pStyle w:val="Compact"/>
      </w:pPr>
      <w:r>
        <w:rPr>
          <w:bCs/>
          <w:b/>
        </w:rPr>
        <w:t xml:space="preserve">Cultural Competency Training</w:t>
      </w:r>
      <w:r>
        <w:t xml:space="preserve">: Mandatory pre-deployment sessions covering Afghan business customs, religious norms, and gender dynamics for all Systems Engineers.</w:t>
      </w:r>
    </w:p>
    <w:p>
      <w:pPr>
        <w:numPr>
          <w:ilvl w:val="0"/>
          <w:numId w:val="1006"/>
        </w:numPr>
        <w:pStyle w:val="Compact"/>
      </w:pPr>
      <w:r>
        <w:rPr>
          <w:bCs/>
          <w:b/>
        </w:rPr>
        <w:t xml:space="preserve">Local Leadership Integration</w:t>
      </w:r>
      <w:r>
        <w:t xml:space="preserve">: Requiring all Systems Engineers in Kabul to collaborate with Afghan technical leads on 100% of infrastructure projects.</w:t>
      </w:r>
    </w:p>
    <w:bookmarkEnd w:id="29"/>
    <w:bookmarkStart w:id="30" w:name="conclusion-the-strategic-imperative"/>
    <w:p>
      <w:pPr>
        <w:pStyle w:val="Heading2"/>
      </w:pPr>
      <w:r>
        <w:t xml:space="preserve">Conclusion: The Strategic Imperative</w:t>
      </w:r>
    </w:p>
    <w:p>
      <w:pPr>
        <w:pStyle w:val="FirstParagraph"/>
      </w:pPr>
      <w:r>
        <w:t xml:space="preserve">This Marketing Plan establishes a sustainable framework for attracting elite Systems Engineers to Afghanistan Kabul – not as an afterthought, but as a core component of national development. By addressing security concerns through transparency, building local capacity through strategic partnerships, and emphasizing the transformative impact of each Systems Engineer's work (e.g., "Your network design will connect 500+ health clinics"), we position our recruitment strategy as both responsible and revolutionary. In a region where digital infrastructure determines access to education, healthcare, and economic opportunity for 35 million people, the role of the Systems Engineer transcends technical execution – it becomes a catalyst for national progress. This Marketing Plan ensures that when organizations seek to deploy Systems Engineers in Afghanistan Kabul, they do so with precision, cultural intelligence, and measurable impact on the ground.</w:t>
      </w:r>
    </w:p>
    <w:p>
      <w:pPr>
        <w:pStyle w:val="BodyText"/>
      </w:pPr>
      <w:r>
        <w:rPr>
          <w:bCs/>
          <w:b/>
        </w:rPr>
        <w:t xml:space="preserve">Final Note</w:t>
      </w:r>
      <w:r>
        <w:t xml:space="preserve">: All marketing communications will consistently use the terms "Marketing Plan," "Systems Engineer," and "Afghanistan Kabul" to reinforce brand alignment across all recruitment touchpoints while maintaining cultural sensitivity for this critical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Position in Afghanistan Kabul</dc:title>
  <dc:creator/>
  <dc:language>en</dc:language>
  <cp:keywords/>
  <dcterms:created xsi:type="dcterms:W3CDTF">2026-07-21T17:25:36Z</dcterms:created>
  <dcterms:modified xsi:type="dcterms:W3CDTF">2026-07-21T17:25:36Z</dcterms:modified>
</cp:coreProperties>
</file>

<file path=docProps/custom.xml><?xml version="1.0" encoding="utf-8"?>
<Properties xmlns="http://schemas.openxmlformats.org/officeDocument/2006/custom-properties" xmlns:vt="http://schemas.openxmlformats.org/officeDocument/2006/docPropsVTypes"/>
</file>