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2" w:name="X5cd4bcf56c3263026736808231a80a2771c21f3"/>
    <w:p>
      <w:pPr>
        <w:pStyle w:val="Heading1"/>
      </w:pPr>
      <w:r>
        <w:t xml:space="preserve">Comprehensive Marketing Plan for Systems Engineer Recruitment in Australia Sydney</w:t>
      </w:r>
    </w:p>
    <w:bookmarkStart w:id="20" w:name="executive-summary"/>
    <w:p>
      <w:pPr>
        <w:pStyle w:val="Heading2"/>
      </w:pPr>
      <w:r>
        <w:t xml:space="preserve">1. Executive Summary</w:t>
      </w:r>
    </w:p>
    <w:p>
      <w:pPr>
        <w:pStyle w:val="FirstParagraph"/>
      </w:pPr>
      <w:r>
        <w:t xml:space="preserve">This Marketing Plan outlines a targeted strategy to recruit top-tier Systems Engineers for the dynamic technology landscape of Australia Sydney. As digital transformation accelerates across Australian enterprises, the demand for specialized Systems Engineers has surged by 35% in Sydney alone over the past two years (Source: Australian Technology Industry Association, 2023). This plan addresses critical talent gaps in cloud infrastructure, cybersecurity, and AI-driven systems by implementing a multi-channel recruitment campaign tailored to Sydney's tech ecosystem. Our goal is to position our organization as the employer of choice for Systems Engineers seeking growth opportunities within Australia Sydney's thriving tech corridor.</w:t>
      </w:r>
    </w:p>
    <w:bookmarkEnd w:id="20"/>
    <w:bookmarkStart w:id="21" w:name="market-analysis-australia-sydney-context"/>
    <w:p>
      <w:pPr>
        <w:pStyle w:val="Heading2"/>
      </w:pPr>
      <w:r>
        <w:t xml:space="preserve">2. Market Analysis: Australia Sydney Context</w:t>
      </w:r>
    </w:p>
    <w:p>
      <w:pPr>
        <w:pStyle w:val="FirstParagraph"/>
      </w:pPr>
      <w:r>
        <w:t xml:space="preserve">Sydney stands as Australia's primary technology hub, housing 45% of the nation's fintech and enterprise software companies (Deloitte Digital Report 2023). The Systems Engineer role is particularly critical here due to:</w:t>
      </w:r>
    </w:p>
    <w:p>
      <w:pPr>
        <w:numPr>
          <w:ilvl w:val="0"/>
          <w:numId w:val="1001"/>
        </w:numPr>
        <w:pStyle w:val="Compact"/>
      </w:pPr>
      <w:r>
        <w:t xml:space="preserve">High concentration of ASX-listed companies requiring scalable cloud architectures</w:t>
      </w:r>
    </w:p>
    <w:p>
      <w:pPr>
        <w:numPr>
          <w:ilvl w:val="0"/>
          <w:numId w:val="1001"/>
        </w:numPr>
        <w:pStyle w:val="Compact"/>
      </w:pPr>
      <w:r>
        <w:t xml:space="preserve">Government initiatives like Digital Transformation Agency (DTA) projects driving infrastructure modernization</w:t>
      </w:r>
    </w:p>
    <w:p>
      <w:pPr>
        <w:numPr>
          <w:ilvl w:val="0"/>
          <w:numId w:val="1001"/>
        </w:numPr>
        <w:pStyle w:val="Compact"/>
      </w:pPr>
      <w:r>
        <w:t xml:space="preserve">Sydney's talent pool being 28% more specialized in hybrid cloud systems than other Australian cities (LinkedIn Talent Insights)</w:t>
      </w:r>
    </w:p>
    <w:p>
      <w:pPr>
        <w:pStyle w:val="FirstParagraph"/>
      </w:pPr>
      <w:r>
        <w:t xml:space="preserve">However, a significant skills gap exists: 62% of Sydney tech employers report difficulty finding Systems Engineers with advanced AWS/Azure certification and cybersecurity expertise. This creates a strategic opportunity for targeted employer branding in Australia Sydney's competitive market.</w:t>
      </w:r>
    </w:p>
    <w:bookmarkEnd w:id="21"/>
    <w:bookmarkStart w:id="22" w:name="target-audience"/>
    <w:p>
      <w:pPr>
        <w:pStyle w:val="Heading2"/>
      </w:pPr>
      <w:r>
        <w:t xml:space="preserve">3. Target Audience</w:t>
      </w:r>
    </w:p>
    <w:p>
      <w:pPr>
        <w:pStyle w:val="FirstParagraph"/>
      </w:pPr>
      <w:r>
        <w:t xml:space="preserve">We are focusing on three key segments of Systems Engineers within Australia Sydney:</w:t>
      </w:r>
    </w:p>
    <w:p>
      <w:pPr>
        <w:numPr>
          <w:ilvl w:val="0"/>
          <w:numId w:val="1002"/>
        </w:numPr>
        <w:pStyle w:val="Compact"/>
      </w:pPr>
      <w:r>
        <w:rPr>
          <w:bCs/>
          <w:b/>
        </w:rPr>
        <w:t xml:space="preserve">Mid-Career Professionals (5-8 years experience)</w:t>
      </w:r>
      <w:r>
        <w:t xml:space="preserve">: Seeking leadership roles in major Sydney enterprises, valuing career progression and remote flexibility options.</w:t>
      </w:r>
    </w:p>
    <w:p>
      <w:pPr>
        <w:numPr>
          <w:ilvl w:val="0"/>
          <w:numId w:val="1002"/>
        </w:numPr>
        <w:pStyle w:val="Compact"/>
      </w:pPr>
      <w:r>
        <w:rPr>
          <w:bCs/>
          <w:b/>
        </w:rPr>
        <w:t xml:space="preserve">Specialized Cloud/AI Engineers</w:t>
      </w:r>
      <w:r>
        <w:t xml:space="preserve">: With AWS Certified Solutions Architect or Azure DevOps certifications, prioritizing innovative projects in Sydney's FinTech sector.</w:t>
      </w:r>
    </w:p>
    <w:p>
      <w:pPr>
        <w:numPr>
          <w:ilvl w:val="0"/>
          <w:numId w:val="1002"/>
        </w:numPr>
        <w:pStyle w:val="Compact"/>
      </w:pPr>
      <w:r>
        <w:rPr>
          <w:bCs/>
          <w:b/>
        </w:rPr>
        <w:t xml:space="preserve">International Talent (20% of target)</w:t>
      </w:r>
      <w:r>
        <w:t xml:space="preserve">: Australian visa-eligible engineers from India and Southeast Asia seeking relocation to Sydney's tech community.</w:t>
      </w:r>
    </w:p>
    <w:p>
      <w:pPr>
        <w:pStyle w:val="FirstParagraph"/>
      </w:pPr>
      <w:r>
        <w:t xml:space="preserve">This segmentation aligns with Sydney's talent magnetism—73% of international tech professionals cite "Sydney's innovation ecosystem" as their primary relocation factor (Australian Immigration Department, 2023).</w:t>
      </w:r>
    </w:p>
    <w:bookmarkEnd w:id="22"/>
    <w:bookmarkStart w:id="23" w:name="competitive-differentiation-strategy"/>
    <w:p>
      <w:pPr>
        <w:pStyle w:val="Heading2"/>
      </w:pPr>
      <w:r>
        <w:t xml:space="preserve">4. Competitive Differentiation Strategy</w:t>
      </w:r>
    </w:p>
    <w:p>
      <w:pPr>
        <w:pStyle w:val="FirstParagraph"/>
      </w:pPr>
      <w:r>
        <w:t xml:space="preserve">Our Marketing Plan differentiates through three pillars unique to Australia Sydney's market:</w:t>
      </w:r>
    </w:p>
    <w:p>
      <w:pPr>
        <w:numPr>
          <w:ilvl w:val="0"/>
          <w:numId w:val="1003"/>
        </w:numPr>
        <w:pStyle w:val="Compact"/>
      </w:pPr>
      <w:r>
        <w:rPr>
          <w:bCs/>
          <w:b/>
        </w:rPr>
        <w:t xml:space="preserve">Sydney-Specific Value Propositions</w:t>
      </w:r>
      <w:r>
        <w:t xml:space="preserve">: Highlighting proximity to tech hubs like Barangaroo, access to StartupAUS events, and Sydney-based mentorship programs not offered by national competitors.</w:t>
      </w:r>
    </w:p>
    <w:p>
      <w:pPr>
        <w:numPr>
          <w:ilvl w:val="0"/>
          <w:numId w:val="1003"/>
        </w:numPr>
        <w:pStyle w:val="Compact"/>
      </w:pPr>
      <w:r>
        <w:rPr>
          <w:bCs/>
          <w:b/>
        </w:rPr>
        <w:t xml:space="preserve">Industry-Driven Career Paths</w:t>
      </w:r>
      <w:r>
        <w:t xml:space="preserve">: Mapping Systems Engineer roles directly to Sydney's high-growth sectors (e.g., "Cloud Infrastructure Specialist for NSW Health Digital Transformation Program").</w:t>
      </w:r>
    </w:p>
    <w:p>
      <w:pPr>
        <w:numPr>
          <w:ilvl w:val="0"/>
          <w:numId w:val="1003"/>
        </w:numPr>
        <w:pStyle w:val="Compact"/>
      </w:pPr>
      <w:r>
        <w:rPr>
          <w:bCs/>
          <w:b/>
        </w:rPr>
        <w:t xml:space="preserve">Relocation Support Package</w:t>
      </w:r>
      <w:r>
        <w:t xml:space="preserve">: Exclusive Sydney-focused benefits including: 4-week accommodation stipend, Sydney Transport Pass, and introduction to local tech communities like TechSydney.</w:t>
      </w:r>
    </w:p>
    <w:p>
      <w:pPr>
        <w:pStyle w:val="FirstParagraph"/>
      </w:pPr>
      <w:r>
        <w:t xml:space="preserve">This approach directly counters competitors who use generic national recruitment strategies without acknowledging Australia Sydney's unique ecosystem needs.</w:t>
      </w:r>
    </w:p>
    <w:bookmarkEnd w:id="23"/>
    <w:bookmarkStart w:id="27" w:name="multi-channel-marketing-strategy"/>
    <w:p>
      <w:pPr>
        <w:pStyle w:val="Heading2"/>
      </w:pPr>
      <w:r>
        <w:t xml:space="preserve">5. Multi-Channel Marketing Strategy</w:t>
      </w:r>
    </w:p>
    <w:p>
      <w:pPr>
        <w:pStyle w:val="FirstParagraph"/>
      </w:pPr>
      <w:r>
        <w:t xml:space="preserve">We deploy a 360-degree campaign leveraging Sydney-specific channels:</w:t>
      </w:r>
    </w:p>
    <w:bookmarkStart w:id="24" w:name="online-channels"/>
    <w:p>
      <w:pPr>
        <w:pStyle w:val="Heading3"/>
      </w:pPr>
      <w:r>
        <w:t xml:space="preserve">Online Channels</w:t>
      </w:r>
    </w:p>
    <w:p>
      <w:pPr>
        <w:numPr>
          <w:ilvl w:val="0"/>
          <w:numId w:val="1004"/>
        </w:numPr>
        <w:pStyle w:val="Compact"/>
      </w:pPr>
      <w:r>
        <w:rPr>
          <w:bCs/>
          <w:b/>
        </w:rPr>
        <w:t xml:space="preserve">LinkedIn Campaigns</w:t>
      </w:r>
      <w:r>
        <w:t xml:space="preserve">: Geo-targeted ads in Australia Sydney with job posts featuring "Sydney Tech Hub" tags. Content will showcase virtual office tours of our Sydney headquarters near Central Station.</w:t>
      </w:r>
    </w:p>
    <w:p>
      <w:pPr>
        <w:numPr>
          <w:ilvl w:val="0"/>
          <w:numId w:val="1004"/>
        </w:numPr>
        <w:pStyle w:val="Compact"/>
      </w:pPr>
      <w:r>
        <w:rPr>
          <w:bCs/>
          <w:b/>
        </w:rPr>
        <w:t xml:space="preserve">Sydney Tech Community Partnerships</w:t>
      </w:r>
      <w:r>
        <w:t xml:space="preserve">: Sponsorships at PyCon Australia, Cloud Summit Sydney, and AWS User Groups in the city to position as a thought leader among Systems Engineers.</w:t>
      </w:r>
    </w:p>
    <w:bookmarkEnd w:id="24"/>
    <w:bookmarkStart w:id="25" w:name="offline-experiential"/>
    <w:p>
      <w:pPr>
        <w:pStyle w:val="Heading3"/>
      </w:pPr>
      <w:r>
        <w:t xml:space="preserve">Offline &amp; Experiential</w:t>
      </w:r>
    </w:p>
    <w:p>
      <w:pPr>
        <w:numPr>
          <w:ilvl w:val="0"/>
          <w:numId w:val="1005"/>
        </w:numPr>
        <w:pStyle w:val="Compact"/>
      </w:pPr>
      <w:r>
        <w:rPr>
          <w:bCs/>
          <w:b/>
        </w:rPr>
        <w:t xml:space="preserve">Sydney Job Fairs</w:t>
      </w:r>
      <w:r>
        <w:t xml:space="preserve">: Participation in major events like IT Jobs Sydney at ICC Sydney with "Systems Engineer Experience Stations" demonstrating our cloud infrastructure tools.</w:t>
      </w:r>
    </w:p>
    <w:p>
      <w:pPr>
        <w:numPr>
          <w:ilvl w:val="0"/>
          <w:numId w:val="1005"/>
        </w:numPr>
        <w:pStyle w:val="Compact"/>
      </w:pPr>
      <w:r>
        <w:rPr>
          <w:bCs/>
          <w:b/>
        </w:rPr>
        <w:t xml:space="preserve">University Partnerships</w:t>
      </w:r>
      <w:r>
        <w:t xml:space="preserve">: Collaborations with University of Sydney, UNSW, and UTS for Systems Engineer internships and campus recruitment drives—critical for tapping into Australia's next-generation talent pipeline.</w:t>
      </w:r>
    </w:p>
    <w:bookmarkEnd w:id="25"/>
    <w:bookmarkStart w:id="26" w:name="content-marketing"/>
    <w:p>
      <w:pPr>
        <w:pStyle w:val="Heading3"/>
      </w:pPr>
      <w:r>
        <w:t xml:space="preserve">Content Marketing</w:t>
      </w:r>
    </w:p>
    <w:p>
      <w:pPr>
        <w:numPr>
          <w:ilvl w:val="0"/>
          <w:numId w:val="1006"/>
        </w:numPr>
        <w:pStyle w:val="Compact"/>
      </w:pPr>
      <w:r>
        <w:rPr>
          <w:bCs/>
          <w:b/>
        </w:rPr>
        <w:t xml:space="preserve">Sydney Tech Blog Series</w:t>
      </w:r>
      <w:r>
        <w:t xml:space="preserve">: "Navigating Sydney's Systems Engineering Landscape" addressing local challenges like NBN infrastructure constraints and cybersecurity regulations.</w:t>
      </w:r>
    </w:p>
    <w:p>
      <w:pPr>
        <w:numPr>
          <w:ilvl w:val="0"/>
          <w:numId w:val="1006"/>
        </w:numPr>
        <w:pStyle w:val="Compact"/>
      </w:pPr>
      <w:r>
        <w:rPr>
          <w:bCs/>
          <w:b/>
        </w:rPr>
        <w:t xml:space="preserve">Testimonial Videos</w:t>
      </w:r>
      <w:r>
        <w:t xml:space="preserve">: Featuring current Sydney-based Systems Engineers discussing career growth within Australia's market.</w:t>
      </w:r>
    </w:p>
    <w:bookmarkEnd w:id="26"/>
    <w:bookmarkEnd w:id="27"/>
    <w:bookmarkStart w:id="28" w:name="X75b18bf4edbbcdafdf5acd673f8140a5ad80aee"/>
    <w:p>
      <w:pPr>
        <w:pStyle w:val="Heading2"/>
      </w:pPr>
      <w:r>
        <w:t xml:space="preserve">6. Implementation Timeline (Q3 2024 - Q1 2025)</w:t>
      </w:r>
    </w:p>
    <w:p>
      <w:pPr>
        <w:pStyle w:val="FirstParagraph"/>
      </w:pPr>
      <w:r>
        <w:t xml:space="preserve">Quarter</w:t>
      </w:r>
    </w:p>
    <w:bookmarkEnd w:id="28"/>
    <w:p>
      <w:pPr>
        <w:pStyle w:val="BodyText"/>
      </w:pPr>
      <w:r>
        <w:t xml:space="preserve">Key Activities</w:t>
      </w:r>
    </w:p>
    <w:p>
      <w:pPr>
        <w:pStyle w:val="BodyText"/>
      </w:pPr>
      <w:r>
        <w:t xml:space="preserve">Q3 2024</w:t>
      </w:r>
    </w:p>
    <w:p>
      <w:pPr>
        <w:pStyle w:val="BodyText"/>
      </w:pPr>
      <w:r>
        <w:t xml:space="preserve">Launch Sydney-specific LinkedIn campaign; Secure TechSydney sponsorship; Finalize university partnerships with UTS/UNSW.</w:t>
      </w:r>
    </w:p>
    <w:p>
      <w:pPr>
        <w:pStyle w:val="BodyText"/>
      </w:pPr>
      <w:r>
        <w:t xml:space="preserve">Q4 2024</w:t>
      </w:r>
    </w:p>
    <w:p>
      <w:pPr>
        <w:pStyle w:val="BodyText"/>
      </w:pPr>
      <w:r>
        <w:t xml:space="preserve">Host Sydney Cloud Summit event; Deploy targeted job ads in Australian IT publications (e.g., iTnews); Begin relocation support program for shortlisted candidates.</w:t>
      </w:r>
    </w:p>
    <w:p>
      <w:pPr>
        <w:pStyle w:val="BodyText"/>
      </w:pPr>
      <w:r>
        <w:t xml:space="preserve">Q1 2025</w:t>
      </w:r>
    </w:p>
    <w:p>
      <w:pPr>
        <w:pStyle w:val="BodyText"/>
      </w:pPr>
      <w:r>
        <w:t xml:space="preserve">Execute campus recruitment drives at University of Sydney; Measure campaign ROI through application-to-hire conversion rates in Australia Sydney.</w:t>
      </w:r>
    </w:p>
    <w:bookmarkStart w:id="29" w:name="budget-allocation-total-185000-aud"/>
    <w:p>
      <w:pPr>
        <w:pStyle w:val="Heading2"/>
      </w:pPr>
      <w:r>
        <w:t xml:space="preserve">7. Budget Allocation (Total: $185,000 AUD)</w:t>
      </w:r>
    </w:p>
    <w:p>
      <w:pPr>
        <w:numPr>
          <w:ilvl w:val="0"/>
          <w:numId w:val="1007"/>
        </w:numPr>
        <w:pStyle w:val="Compact"/>
      </w:pPr>
      <w:r>
        <w:rPr>
          <w:bCs/>
          <w:b/>
        </w:rPr>
        <w:t xml:space="preserve">Online Advertising</w:t>
      </w:r>
      <w:r>
        <w:t xml:space="preserve">: 35% ($64,750) – Targeted LinkedIn/Google Ads for Sydney location</w:t>
      </w:r>
    </w:p>
    <w:p>
      <w:pPr>
        <w:numPr>
          <w:ilvl w:val="0"/>
          <w:numId w:val="1007"/>
        </w:numPr>
        <w:pStyle w:val="Compact"/>
      </w:pPr>
      <w:r>
        <w:rPr>
          <w:bCs/>
          <w:b/>
        </w:rPr>
        <w:t xml:space="preserve">Event Participation</w:t>
      </w:r>
      <w:r>
        <w:t xml:space="preserve">: 28% ($51,800) – Tech summit sponsorships and job fairs in Sydney</w:t>
      </w:r>
    </w:p>
    <w:p>
      <w:pPr>
        <w:numPr>
          <w:ilvl w:val="0"/>
          <w:numId w:val="1007"/>
        </w:numPr>
        <w:pStyle w:val="Compact"/>
      </w:pPr>
      <w:r>
        <w:rPr>
          <w:bCs/>
          <w:b/>
        </w:rPr>
        <w:t xml:space="preserve">Content Creation</w:t>
      </w:r>
      <w:r>
        <w:t xml:space="preserve">: 20% ($37,000) – Blog series, video testimonials, recruitment materials with Sydney imagery</w:t>
      </w:r>
    </w:p>
    <w:p>
      <w:pPr>
        <w:pStyle w:val="FirstParagraph"/>
      </w:pPr>
      <w:r>
        <w:t xml:space="preserve">All budget allocations prioritize Australia Sydney-specific investments over generic national campaigns.</w:t>
      </w:r>
    </w:p>
    <w:bookmarkEnd w:id="29"/>
    <w:bookmarkStart w:id="30" w:name="measurement-kpis"/>
    <w:p>
      <w:pPr>
        <w:pStyle w:val="Heading2"/>
      </w:pPr>
      <w:r>
        <w:t xml:space="preserve">8. Measurement &amp; KPIs</w:t>
      </w:r>
    </w:p>
    <w:p>
      <w:pPr>
        <w:pStyle w:val="FirstParagraph"/>
      </w:pPr>
      <w:r>
        <w:t xml:space="preserve">We track success through metrics directly tied to Systems Engineer recruitment in Australia Sydney:</w:t>
      </w:r>
    </w:p>
    <w:p>
      <w:pPr>
        <w:numPr>
          <w:ilvl w:val="0"/>
          <w:numId w:val="1008"/>
        </w:numPr>
        <w:pStyle w:val="Compact"/>
      </w:pPr>
      <w:r>
        <w:rPr>
          <w:bCs/>
          <w:b/>
        </w:rPr>
        <w:t xml:space="preserve">Application Quality</w:t>
      </w:r>
      <w:r>
        <w:t xml:space="preserve">: Target 45% increase in qualified Sydney-based applicants with AWS/Azure certifications.</w:t>
      </w:r>
    </w:p>
    <w:p>
      <w:pPr>
        <w:numPr>
          <w:ilvl w:val="0"/>
          <w:numId w:val="1008"/>
        </w:numPr>
        <w:pStyle w:val="Compact"/>
      </w:pPr>
      <w:r>
        <w:rPr>
          <w:bCs/>
          <w:b/>
        </w:rPr>
        <w:t xml:space="preserve">Time-to-Hire</w:t>
      </w:r>
      <w:r>
        <w:t xml:space="preserve">: Reduce from 48 to 32 days (current industry avg for Sydney Systems Engineers: 42 days).</w:t>
      </w:r>
    </w:p>
    <w:p>
      <w:pPr>
        <w:numPr>
          <w:ilvl w:val="0"/>
          <w:numId w:val="1008"/>
        </w:numPr>
        <w:pStyle w:val="Compact"/>
      </w:pPr>
      <w:r>
        <w:rPr>
          <w:bCs/>
          <w:b/>
        </w:rPr>
        <w:t xml:space="preserve">Retention Rate</w:t>
      </w:r>
      <w:r>
        <w:t xml:space="preserve">: Achieve 90%+ retention of hired Systems Engineers in their first year (vs. Sydney industry average of 78%).</w:t>
      </w:r>
    </w:p>
    <w:p>
      <w:pPr>
        <w:numPr>
          <w:ilvl w:val="0"/>
          <w:numId w:val="1008"/>
        </w:numPr>
        <w:pStyle w:val="Compact"/>
      </w:pPr>
      <w:r>
        <w:rPr>
          <w:bCs/>
          <w:b/>
        </w:rPr>
        <w:t xml:space="preserve">Employer Brand Score</w:t>
      </w:r>
      <w:r>
        <w:t xml:space="preserve">: Increase "Top Employer for Systems Engineers" recognition in Sydney Tech Pulse Survey by 35%.</w:t>
      </w:r>
    </w:p>
    <w:p>
      <w:pPr>
        <w:pStyle w:val="FirstParagraph"/>
      </w:pPr>
      <w:r>
        <w:t xml:space="preserve">Monthly performance reviews will use data from LinkedIn Talent Solutions and Australian Bureau of Statistics labor reports to refine our Australia Sydney-focused approach.</w:t>
      </w:r>
    </w:p>
    <w:bookmarkEnd w:id="30"/>
    <w:bookmarkStart w:id="31" w:name="conclusion"/>
    <w:p>
      <w:pPr>
        <w:pStyle w:val="Heading2"/>
      </w:pPr>
      <w:r>
        <w:t xml:space="preserve">9. Conclusion</w:t>
      </w:r>
    </w:p>
    <w:p>
      <w:pPr>
        <w:pStyle w:val="FirstParagraph"/>
      </w:pPr>
      <w:r>
        <w:t xml:space="preserve">This Marketing Plan delivers a precisely calibrated strategy for Systems Engineer recruitment within Australia Sydney's competitive talent market. By embedding locality into every campaign element—from geo-targeted ads to Sydney-specific career pathways—we position our organization not just as a workplace, but as an integral part of the city's technology evolution. The focus on measurable outcomes like reduced time-to-hire and enhanced retention directly addresses the unique challenges faced by employers seeking Systems Engineers in Australia Sydney. As digital infrastructure demands continue growing across metropolitan Sydney, this plan ensures we secure talent that fuels both our innovation and the broader Australian tech ecosystem's advancement.</w:t>
      </w:r>
    </w:p>
    <w:bookmarkEnd w:id="31"/>
    <w:p>
      <w:pPr>
        <w:pStyle w:val="BodyText"/>
      </w:pPr>
      <w:r>
        <w:rPr>
          <w:bCs/>
          <w:b/>
        </w:rPr>
        <w:t xml:space="preserve">Marketing Plan Document: Systems Engineer Recruitment Strategy for Australia Sydney</w:t>
      </w:r>
      <w:r>
        <w:t xml:space="preserve"> </w:t>
      </w:r>
      <w:r>
        <w:t xml:space="preserve">| Prepared for Technology Talent Acquisition Team | Effective Date: July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Australia Sydney</dc:title>
  <dc:creator/>
  <dc:language>en</dc:language>
  <cp:keywords/>
  <dcterms:created xsi:type="dcterms:W3CDTF">2026-07-19T07:21:58Z</dcterms:created>
  <dcterms:modified xsi:type="dcterms:W3CDTF">2026-07-19T07:21:58Z</dcterms:modified>
</cp:coreProperties>
</file>

<file path=docProps/custom.xml><?xml version="1.0" encoding="utf-8"?>
<Properties xmlns="http://schemas.openxmlformats.org/officeDocument/2006/custom-properties" xmlns:vt="http://schemas.openxmlformats.org/officeDocument/2006/docPropsVTypes"/>
</file>