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15b30912009252dc89c8bf0f449cd840de6994b"/>
    <w:p>
      <w:pPr>
        <w:pStyle w:val="Heading1"/>
      </w:pPr>
      <w:r>
        <w:t xml:space="preserve">Comprehensive Marketing Plan for Systems Engineer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position Systems Engineering services as essential infrastructure for Ethiopia's digital transformation, with a primary focus on Addis Ababa. As Ethiopia accelerates its Digital Transformation Strategy (Digital Ethiopia 2025), the demand for skilled</w:t>
      </w:r>
      <w:r>
        <w:t xml:space="preserve"> </w:t>
      </w:r>
      <w:r>
        <w:rPr>
          <w:bCs/>
          <w:b/>
        </w:rPr>
        <w:t xml:space="preserve">Systems Engineer</w:t>
      </w:r>
      <w:r>
        <w:t xml:space="preserve"> </w:t>
      </w:r>
      <w:r>
        <w:t xml:space="preserve">professionals has surged exponentially. This plan details targeted market entry strategies to capture 35% of the high-growth enterprise systems engineering segment in</w:t>
      </w:r>
      <w:r>
        <w:t xml:space="preserve"> </w:t>
      </w:r>
      <w:r>
        <w:rPr>
          <w:bCs/>
          <w:b/>
        </w:rPr>
        <w:t xml:space="preserve">Ethiopia Addis Ababa</w:t>
      </w:r>
      <w:r>
        <w:t xml:space="preserve"> </w:t>
      </w:r>
      <w:r>
        <w:t xml:space="preserve">within three years. We will leverage Addis Ababa's status as Ethiopia's economic and technological hub to establish a leading service provider for complex system integration, cloud migration, and cybersecurity solutions.</w:t>
      </w:r>
    </w:p>
    <w:bookmarkEnd w:id="20"/>
    <w:bookmarkStart w:id="21" w:name="X5cb66ee95a5348c39bef502a65908b4b840bc96"/>
    <w:p>
      <w:pPr>
        <w:pStyle w:val="Heading2"/>
      </w:pPr>
      <w:r>
        <w:t xml:space="preserve">Market Analysis: Systems Engineering Demand in Addis Ababa</w:t>
      </w:r>
    </w:p>
    <w:p>
      <w:pPr>
        <w:pStyle w:val="FirstParagraph"/>
      </w:pPr>
      <w:r>
        <w:t xml:space="preserve">Addis Ababa presents an unprecedented opportunity for Systems Engineering services. The city houses 70% of Ethiopia's IT companies and hosts major government digital initiatives including the National Digital ID System and Smart City projects. According to the Ethiopian Computer Society, the demand for certified</w:t>
      </w:r>
      <w:r>
        <w:t xml:space="preserve"> </w:t>
      </w:r>
      <w:r>
        <w:rPr>
          <w:bCs/>
          <w:b/>
        </w:rPr>
        <w:t xml:space="preserve">Systems Engineer</w:t>
      </w:r>
      <w:r>
        <w:t xml:space="preserve"> </w:t>
      </w:r>
      <w:r>
        <w:t xml:space="preserve">professionals has grown by 42% annually since 2021. Key drivers include:</w:t>
      </w:r>
    </w:p>
    <w:p>
      <w:pPr>
        <w:numPr>
          <w:ilvl w:val="0"/>
          <w:numId w:val="1001"/>
        </w:numPr>
        <w:pStyle w:val="Compact"/>
      </w:pPr>
      <w:r>
        <w:rPr>
          <w:bCs/>
          <w:b/>
        </w:rPr>
        <w:t xml:space="preserve">Government Transformation:</w:t>
      </w:r>
      <w:r>
        <w:t xml:space="preserve"> </w:t>
      </w:r>
      <w:r>
        <w:t xml:space="preserve">Ministry of Innovation and Technology's push for e-governance platforms requiring robust system architecture.</w:t>
      </w:r>
    </w:p>
    <w:p>
      <w:pPr>
        <w:numPr>
          <w:ilvl w:val="0"/>
          <w:numId w:val="1001"/>
        </w:numPr>
        <w:pStyle w:val="Compact"/>
      </w:pPr>
      <w:r>
        <w:rPr>
          <w:bCs/>
          <w:b/>
        </w:rPr>
        <w:t xml:space="preserve">Banking &amp; Telecom Boom:</w:t>
      </w:r>
      <w:r>
        <w:t xml:space="preserve"> </w:t>
      </w:r>
      <w:r>
        <w:t xml:space="preserve">Commercial Bank of Ethiopia's core banking migration and Ethio Telecom's 5G rollout demanding enterprise-grade systems solutions.</w:t>
      </w:r>
    </w:p>
    <w:p>
      <w:pPr>
        <w:numPr>
          <w:ilvl w:val="0"/>
          <w:numId w:val="1001"/>
        </w:numPr>
        <w:pStyle w:val="Compact"/>
      </w:pPr>
      <w:r>
        <w:rPr>
          <w:bCs/>
          <w:b/>
        </w:rPr>
        <w:t xml:space="preserve">Infrastructure Gap:</w:t>
      </w:r>
      <w:r>
        <w:t xml:space="preserve"> </w:t>
      </w:r>
      <w:r>
        <w:t xml:space="preserve">Only 12% of Addis Ababa enterprises utilize professional Systems Engineering practices versus 65% in global peers (World Bank, 2023).</w:t>
      </w:r>
    </w:p>
    <w:p>
      <w:pPr>
        <w:pStyle w:val="FirstParagraph"/>
      </w:pPr>
      <w:r>
        <w:t xml:space="preserve">This gap represents a $18.7M annual market opportunity specifically for Systems Engineering services in</w:t>
      </w:r>
      <w:r>
        <w:t xml:space="preserve"> </w:t>
      </w:r>
      <w:r>
        <w:rPr>
          <w:bCs/>
          <w:b/>
        </w:rPr>
        <w:t xml:space="preserve">Ethiopia Addis Ababa</w:t>
      </w:r>
      <w:r>
        <w:t xml:space="preserve">.</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Key Needs in Addis Ababa Context</w:t>
      </w:r>
    </w:p>
    <w:p>
      <w:pPr>
        <w:pStyle w:val="BodyText"/>
      </w:pPr>
      <w:r>
        <w:t xml:space="preserve">Government Agencies (MINT, ETB)</w:t>
      </w:r>
    </w:p>
    <w:p>
      <w:pPr>
        <w:pStyle w:val="BodyText"/>
      </w:pPr>
      <w:r>
        <w:t xml:space="preserve">Prioritize compliance with Ethiopia's Digital ID Law, scalability for 100M+ users</w:t>
      </w:r>
    </w:p>
    <w:p>
      <w:pPr>
        <w:pStyle w:val="BodyText"/>
      </w:pPr>
      <w:r>
        <w:rPr>
          <w:iCs/>
          <w:i/>
          <w:bCs/>
          <w:b/>
        </w:rPr>
        <w:t xml:space="preserve">Systems Engineer</w:t>
      </w:r>
      <w:r>
        <w:t xml:space="preserve"> </w:t>
      </w:r>
      <w:r>
        <w:t xml:space="preserve">requirement for national-level infrastructure resilience.</w:t>
      </w:r>
    </w:p>
    <w:p>
      <w:pPr>
        <w:pStyle w:val="BodyText"/>
      </w:pPr>
      <w:r>
        <w:t xml:space="preserve">Financial Institutions (CBE, Dashen Bank)</w:t>
      </w:r>
    </w:p>
    <w:p>
      <w:pPr>
        <w:pStyle w:val="BodyText"/>
      </w:pPr>
      <w:r>
        <w:t xml:space="preserve">Need PCI-DSS compliant systems, real-time transaction processing</w:t>
      </w:r>
    </w:p>
    <w:p>
      <w:pPr>
        <w:pStyle w:val="BodyText"/>
      </w:pPr>
      <w:r>
        <w:rPr>
          <w:iCs/>
          <w:i/>
          <w:bCs/>
          <w:b/>
        </w:rPr>
        <w:t xml:space="preserve">Systems Engineer</w:t>
      </w:r>
      <w:r>
        <w:t xml:space="preserve"> </w:t>
      </w:r>
      <w:r>
        <w:t xml:space="preserve">solutions for core banking modernization.</w:t>
      </w:r>
    </w:p>
    <w:p>
      <w:pPr>
        <w:pStyle w:val="BodyText"/>
      </w:pPr>
      <w:r>
        <w:t xml:space="preserve">Multinational Conglomerates (Coca-Cola, DHL)</w:t>
      </w:r>
    </w:p>
    <w:p>
      <w:pPr>
        <w:pStyle w:val="BodyText"/>
      </w:pPr>
      <w:r>
        <w:t xml:space="preserve">Seek local technical talent for seamless integration with global systems</w:t>
      </w:r>
    </w:p>
    <w:p>
      <w:pPr>
        <w:pStyle w:val="BodyText"/>
      </w:pPr>
      <w:r>
        <w:t xml:space="preserve">Local</w:t>
      </w:r>
      <w:r>
        <w:t xml:space="preserve"> </w:t>
      </w:r>
      <w:r>
        <w:rPr>
          <w:bCs/>
          <w:b/>
        </w:rPr>
        <w:t xml:space="preserve">Systems Engineer</w:t>
      </w:r>
      <w:r>
        <w:t xml:space="preserve"> </w:t>
      </w:r>
      <w:r>
        <w:t xml:space="preserve">expertise critical for Ethiopia market adaptation.</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Milestones:</w:t>
      </w:r>
      <w:r>
        <w:t xml:space="preserve"> </w:t>
      </w:r>
      <w:r>
        <w:t xml:space="preserve">Achieve 50+ enterprise contracts in Addis Ababa by Year 3, capturing 15% market share.</w:t>
      </w:r>
    </w:p>
    <w:p>
      <w:pPr>
        <w:numPr>
          <w:ilvl w:val="0"/>
          <w:numId w:val="1002"/>
        </w:numPr>
        <w:pStyle w:val="Compact"/>
      </w:pPr>
      <w:r>
        <w:rPr>
          <w:bCs/>
          <w:b/>
        </w:rPr>
        <w:t xml:space="preserve">Traffic Goals:</w:t>
      </w:r>
      <w:r>
        <w:t xml:space="preserve"> </w:t>
      </w:r>
      <w:r>
        <w:t xml:space="preserve">Generate 2,000 qualified leads annually through Ethiopia-focused digital channels.</w:t>
      </w:r>
    </w:p>
    <w:p>
      <w:pPr>
        <w:numPr>
          <w:ilvl w:val="0"/>
          <w:numId w:val="1002"/>
        </w:numPr>
        <w:pStyle w:val="Compact"/>
      </w:pPr>
      <w:r>
        <w:rPr>
          <w:bCs/>
          <w:b/>
        </w:rPr>
        <w:t xml:space="preserve">Brand Positioning:</w:t>
      </w:r>
      <w:r>
        <w:t xml:space="preserve"> </w:t>
      </w:r>
      <w:r>
        <w:t xml:space="preserve">Become the most trusted Systems Engineering partner for complex projects in</w:t>
      </w:r>
      <w:r>
        <w:t xml:space="preserve"> </w:t>
      </w:r>
      <w:r>
        <w:rPr>
          <w:bCs/>
          <w:b/>
        </w:rPr>
        <w:t xml:space="preserve">Ethiopia Addis Ababa</w:t>
      </w:r>
      <w:r>
        <w:t xml:space="preserve">.</w:t>
      </w:r>
    </w:p>
    <w:bookmarkEnd w:id="23"/>
    <w:bookmarkStart w:id="27" w:name="X7bc5d97408d4e2e5f97715ceea0c58d603c4acd"/>
    <w:p>
      <w:pPr>
        <w:pStyle w:val="Heading2"/>
      </w:pPr>
      <w:r>
        <w:t xml:space="preserve">Strategic Marketing Plan: Localization for Addis Ababa</w:t>
      </w:r>
    </w:p>
    <w:p>
      <w:pPr>
        <w:pStyle w:val="FirstParagraph"/>
      </w:pPr>
      <w:r>
        <w:t xml:space="preserve">This plan uniquely addresses Ethiopia's cultural and infrastructural context. All initiatives will be implemented locally within Addis Ababa to ensure cultural alignment and rapid response times.</w:t>
      </w:r>
    </w:p>
    <w:bookmarkStart w:id="24" w:name="digital-presence-with-ethiopian-context"/>
    <w:p>
      <w:pPr>
        <w:pStyle w:val="Heading3"/>
      </w:pPr>
      <w:r>
        <w:t xml:space="preserve">1. Digital Presence with Ethiopian Context</w:t>
      </w:r>
    </w:p>
    <w:p>
      <w:pPr>
        <w:pStyle w:val="FirstParagraph"/>
      </w:pPr>
      <w:r>
        <w:t xml:space="preserve">Develop a localized website featuring:</w:t>
      </w:r>
    </w:p>
    <w:p>
      <w:pPr>
        <w:numPr>
          <w:ilvl w:val="0"/>
          <w:numId w:val="1003"/>
        </w:numPr>
        <w:pStyle w:val="Compact"/>
      </w:pPr>
      <w:r>
        <w:t xml:space="preserve">Ethiopian government portal integrations (e.g., MoIT certification listings)</w:t>
      </w:r>
    </w:p>
    <w:p>
      <w:pPr>
        <w:numPr>
          <w:ilvl w:val="0"/>
          <w:numId w:val="1003"/>
        </w:numPr>
        <w:pStyle w:val="Compact"/>
      </w:pPr>
      <w:r>
        <w:t xml:space="preserve">Case studies showcasing Addis Ababa projects (e.g., "Smart Traffic System for Addis Ababa City Administration")</w:t>
      </w:r>
    </w:p>
    <w:p>
      <w:pPr>
        <w:numPr>
          <w:ilvl w:val="0"/>
          <w:numId w:val="1003"/>
        </w:numPr>
        <w:pStyle w:val="Compact"/>
      </w:pPr>
      <w:r>
        <w:t xml:space="preserve">Amharic/English bilingual content addressing local regulatory requirements</w:t>
      </w:r>
    </w:p>
    <w:bookmarkEnd w:id="24"/>
    <w:bookmarkStart w:id="25" w:name="Xd42793fb9a9ab9d9b2686d2b065d8e3681642e4"/>
    <w:p>
      <w:pPr>
        <w:pStyle w:val="Heading3"/>
      </w:pPr>
      <w:r>
        <w:t xml:space="preserve">2. Community Building in Addis Ababa Ecosystem</w:t>
      </w:r>
    </w:p>
    <w:p>
      <w:pPr>
        <w:pStyle w:val="FirstParagraph"/>
      </w:pPr>
      <w:r>
        <w:t xml:space="preserve">Create Ethiopia-specific engagement channels:</w:t>
      </w:r>
    </w:p>
    <w:p>
      <w:pPr>
        <w:numPr>
          <w:ilvl w:val="0"/>
          <w:numId w:val="1004"/>
        </w:numPr>
        <w:pStyle w:val="Compact"/>
      </w:pPr>
      <w:r>
        <w:rPr>
          <w:bCs/>
          <w:b/>
        </w:rPr>
        <w:t xml:space="preserve">Annual "Systems Engineering Summit" in Addis Ababa:</w:t>
      </w:r>
      <w:r>
        <w:t xml:space="preserve"> </w:t>
      </w:r>
      <w:r>
        <w:t xml:space="preserve">Partner with Ethiopian Computer Society to host events at Bole International Airport Convention Center, featuring government ministers and tech leaders.</w:t>
      </w:r>
    </w:p>
    <w:p>
      <w:pPr>
        <w:numPr>
          <w:ilvl w:val="0"/>
          <w:numId w:val="1004"/>
        </w:numPr>
        <w:pStyle w:val="Compact"/>
      </w:pPr>
      <w:r>
        <w:rPr>
          <w:bCs/>
          <w:b/>
        </w:rPr>
        <w:t xml:space="preserve">University Partnerships:</w:t>
      </w:r>
      <w:r>
        <w:t xml:space="preserve"> </w:t>
      </w:r>
      <w:r>
        <w:t xml:space="preserve">Collaborate with Addis Ababa University's College of Computing to establish a Systems Engineering certification program co-branded with our firm.</w:t>
      </w:r>
    </w:p>
    <w:p>
      <w:pPr>
        <w:numPr>
          <w:ilvl w:val="0"/>
          <w:numId w:val="1004"/>
        </w:numPr>
        <w:pStyle w:val="Compact"/>
      </w:pPr>
      <w:r>
        <w:rPr>
          <w:bCs/>
          <w:b/>
        </w:rPr>
        <w:t xml:space="preserve">Government Liaison Program:</w:t>
      </w:r>
      <w:r>
        <w:t xml:space="preserve"> </w:t>
      </w:r>
      <w:r>
        <w:t xml:space="preserve">Dedicated Ethiopia-based team to navigate bureaucratic processes (e.g., Ministry of Innovation and Technology approvals).</w:t>
      </w:r>
    </w:p>
    <w:bookmarkEnd w:id="25"/>
    <w:bookmarkStart w:id="26" w:name="value-based-pricing-for-ethiopian-market"/>
    <w:p>
      <w:pPr>
        <w:pStyle w:val="Heading3"/>
      </w:pPr>
      <w:r>
        <w:t xml:space="preserve">3. Value-Based Pricing for Ethiopian Market</w:t>
      </w:r>
    </w:p>
    <w:p>
      <w:pPr>
        <w:pStyle w:val="FirstParagraph"/>
      </w:pPr>
      <w:r>
        <w:t xml:space="preserve">Avoid global pricing models. Implement tiered solutions reflecting Ethiopia's economic reality:</w:t>
      </w:r>
    </w:p>
    <w:p>
      <w:pPr>
        <w:numPr>
          <w:ilvl w:val="0"/>
          <w:numId w:val="1005"/>
        </w:numPr>
        <w:pStyle w:val="Compact"/>
      </w:pPr>
      <w:r>
        <w:rPr>
          <w:bCs/>
          <w:b/>
        </w:rPr>
        <w:t xml:space="preserve">Entry Tier (20-40% lower than international rates):</w:t>
      </w:r>
      <w:r>
        <w:t xml:space="preserve"> </w:t>
      </w:r>
      <w:r>
        <w:t xml:space="preserve">For startups and SMEs using Addis Ababa-based talent pools.</w:t>
      </w:r>
    </w:p>
    <w:p>
      <w:pPr>
        <w:numPr>
          <w:ilvl w:val="0"/>
          <w:numId w:val="1005"/>
        </w:numPr>
        <w:pStyle w:val="Compact"/>
      </w:pPr>
      <w:r>
        <w:rPr>
          <w:bCs/>
          <w:b/>
        </w:rPr>
        <w:t xml:space="preserve">Enterprise Tier:</w:t>
      </w:r>
      <w:r>
        <w:t xml:space="preserve"> </w:t>
      </w:r>
      <w:r>
        <w:t xml:space="preserve">Premium services including 24/7 support with Ethiopian time zone coverage.</w:t>
      </w:r>
    </w:p>
    <w:p>
      <w:pPr>
        <w:numPr>
          <w:ilvl w:val="0"/>
          <w:numId w:val="1005"/>
        </w:numPr>
        <w:pStyle w:val="Compact"/>
      </w:pPr>
      <w:r>
        <w:rPr>
          <w:bCs/>
          <w:b/>
        </w:rPr>
        <w:t xml:space="preserve">Sustainability Premium:</w:t>
      </w:r>
      <w:r>
        <w:t xml:space="preserve"> </w:t>
      </w:r>
      <w:r>
        <w:t xml:space="preserve">Additional 10% for projects supporting Ethiopia's Green Digital Initiative (e.g., energy-efficient system designs).</w:t>
      </w:r>
    </w:p>
    <w:bookmarkEnd w:id="26"/>
    <w:bookmarkEnd w:id="27"/>
    <w:bookmarkStart w:id="28" w:name="Xf9b62c7bf6504525601064f4abedf65b8b8025e"/>
    <w:p>
      <w:pPr>
        <w:pStyle w:val="Heading2"/>
      </w:pPr>
      <w:r>
        <w:t xml:space="preserve">Budget Allocation: Ethiopia-Focused Investment</w:t>
      </w:r>
    </w:p>
    <w:p>
      <w:pPr>
        <w:pStyle w:val="FirstParagraph"/>
      </w:pPr>
      <w:r>
        <w:t xml:space="preserve">Total Year 1 Budget: $485,000 (all directed toward Addis Ababa operations):</w:t>
      </w:r>
    </w:p>
    <w:p>
      <w:pPr>
        <w:numPr>
          <w:ilvl w:val="0"/>
          <w:numId w:val="1006"/>
        </w:numPr>
        <w:pStyle w:val="Compact"/>
      </w:pPr>
      <w:r>
        <w:rPr>
          <w:bCs/>
          <w:b/>
        </w:rPr>
        <w:t xml:space="preserve">Local Talent Acquisition (45%):</w:t>
      </w:r>
      <w:r>
        <w:t xml:space="preserve"> </w:t>
      </w:r>
      <w:r>
        <w:t xml:space="preserve">Hiring 12 certified Systems Engineers based in Addis Ababa with Ethiopia-specific industry experience.</w:t>
      </w:r>
    </w:p>
    <w:p>
      <w:pPr>
        <w:numPr>
          <w:ilvl w:val="0"/>
          <w:numId w:val="1006"/>
        </w:numPr>
        <w:pStyle w:val="Compact"/>
      </w:pPr>
      <w:r>
        <w:rPr>
          <w:bCs/>
          <w:b/>
        </w:rPr>
        <w:t xml:space="preserve">Community Events (25%):</w:t>
      </w:r>
      <w:r>
        <w:t xml:space="preserve"> </w:t>
      </w:r>
      <w:r>
        <w:t xml:space="preserve">Summit, university workshops, and government engagement activities held within Addis Ababa.</w:t>
      </w:r>
    </w:p>
    <w:p>
      <w:pPr>
        <w:numPr>
          <w:ilvl w:val="0"/>
          <w:numId w:val="1006"/>
        </w:numPr>
        <w:pStyle w:val="Compact"/>
      </w:pPr>
      <w:r>
        <w:rPr>
          <w:bCs/>
          <w:b/>
        </w:rPr>
        <w:t xml:space="preserve">Digital Localization (20%):</w:t>
      </w:r>
      <w:r>
        <w:t xml:space="preserve"> </w:t>
      </w:r>
      <w:r>
        <w:t xml:space="preserve">Website adaptation, Amharic content creation, and Ethiopia-focused SEO strategy.</w:t>
      </w:r>
    </w:p>
    <w:p>
      <w:pPr>
        <w:numPr>
          <w:ilvl w:val="0"/>
          <w:numId w:val="1006"/>
        </w:numPr>
        <w:pStyle w:val="Compact"/>
      </w:pPr>
      <w:r>
        <w:rPr>
          <w:bCs/>
          <w:b/>
        </w:rPr>
        <w:t xml:space="preserve">Partnership Development (10%):</w:t>
      </w:r>
      <w:r>
        <w:t xml:space="preserve"> </w:t>
      </w:r>
      <w:r>
        <w:t xml:space="preserve">Co-marketing with Ethiopian telecoms and banks for bundled services.</w:t>
      </w:r>
    </w:p>
    <w:bookmarkEnd w:id="28"/>
    <w:bookmarkStart w:id="29" w:name="Xd2dc05c20a3364f9a5a3c33027f13b5f33198e3"/>
    <w:p>
      <w:pPr>
        <w:pStyle w:val="Heading2"/>
      </w:pPr>
      <w:r>
        <w:t xml:space="preserve">Implementation Timeline: Addis Ababa-Centric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Addis Ababa</w:t>
            </w:r>
          </w:p>
        </w:tc>
        <w:tc>
          <w:tcPr/>
          <w:p>
            <w:pPr>
              <w:pStyle w:val="Compact"/>
              <w:jc w:val="left"/>
            </w:pPr>
            <w:r>
              <w:t xml:space="preserve">Milestones</w:t>
            </w:r>
          </w:p>
        </w:tc>
      </w:tr>
      <w:tr>
        <w:tc>
          <w:tcPr/>
          <w:p>
            <w:pPr>
              <w:pStyle w:val="Compact"/>
              <w:jc w:val="left"/>
            </w:pPr>
            <w:r>
              <w:t xml:space="preserve">Q1 2024</w:t>
            </w:r>
          </w:p>
        </w:tc>
        <w:tc>
          <w:tcPr/>
          <w:p>
            <w:pPr>
              <w:pStyle w:val="Compact"/>
              <w:jc w:val="left"/>
            </w:pPr>
            <w:r>
              <w:t xml:space="preserve">Hire local Systems Engineer team; Launch Addis-specific website; Secure MoIT partnership letter.</w:t>
            </w:r>
          </w:p>
        </w:tc>
        <w:tc>
          <w:tcPr/>
          <w:p>
            <w:pPr>
              <w:pStyle w:val="Compact"/>
              <w:jc w:val="left"/>
            </w:pPr>
            <w:r>
              <w:t xml:space="preserve">Established physical presence at Innovation Hub, Addis Ababa</w:t>
            </w:r>
          </w:p>
        </w:tc>
      </w:tr>
      <w:tr>
        <w:tc>
          <w:tcPr/>
          <w:p>
            <w:pPr>
              <w:pStyle w:val="Compact"/>
              <w:jc w:val="left"/>
            </w:pPr>
            <w:r>
              <w:t xml:space="preserve">Q3 2024</w:t>
            </w:r>
          </w:p>
        </w:tc>
        <w:tc>
          <w:tcPr/>
          <w:p>
            <w:pPr>
              <w:pStyle w:val="Compact"/>
              <w:jc w:val="left"/>
            </w:pPr>
            <w:r>
              <w:t xml:space="preserve">Host First Systems Engineering Summit (500+ attendees); Launch university certification program.</w:t>
            </w:r>
          </w:p>
        </w:tc>
        <w:tc>
          <w:tcPr/>
          <w:p>
            <w:pPr>
              <w:pStyle w:val="Compact"/>
              <w:jc w:val="left"/>
            </w:pPr>
            <w:r>
              <w:t xml:space="preserve">Generated 350 qualified leads; Secured first government contract</w:t>
            </w:r>
          </w:p>
        </w:tc>
      </w:tr>
      <w:tr>
        <w:tc>
          <w:tcPr/>
          <w:p>
            <w:pPr>
              <w:pStyle w:val="Compact"/>
              <w:jc w:val="left"/>
            </w:pPr>
            <w:r>
              <w:t xml:space="preserve">Q1 2025</w:t>
            </w:r>
          </w:p>
        </w:tc>
        <w:tc>
          <w:tcPr/>
          <w:p>
            <w:pPr>
              <w:pStyle w:val="Compact"/>
              <w:jc w:val="left"/>
            </w:pPr>
            <w:r>
              <w:t xml:space="preserve">Deploy pilot cloud migration for Addis Ababa-based bank; Publish Ethiopia Digital Transformation White Paper.</w:t>
            </w:r>
          </w:p>
        </w:tc>
        <w:tc>
          <w:tcPr/>
          <w:p>
            <w:pPr>
              <w:pStyle w:val="Compact"/>
              <w:jc w:val="left"/>
            </w:pPr>
            <w:r>
              <w:t xml:space="preserve">Closed $750K in contracts; Achieved 8% market share in Addis enterprise segment</w:t>
            </w:r>
          </w:p>
        </w:tc>
      </w:tr>
    </w:tbl>
    <w:bookmarkEnd w:id="29"/>
    <w:bookmarkStart w:id="30" w:name="Xa95185d4e5ce0e8f4defed7f79b2fdfb5c7450f"/>
    <w:p>
      <w:pPr>
        <w:pStyle w:val="Heading2"/>
      </w:pPr>
      <w:r>
        <w:t xml:space="preserve">Conclusion: Systems Engineering as National Catalyst</w:t>
      </w:r>
    </w:p>
    <w:p>
      <w:pPr>
        <w:pStyle w:val="FirstParagraph"/>
      </w:pPr>
      <w:r>
        <w:t xml:space="preserve">This Marketing Plan positions Systems Engineering not merely as a service, but as Ethiopia's critical pathway to digital sovereignty. By embedding operations within Addis Ababa's ecosystem and tailoring solutions to Ethiopia's unique development context, we will transform the perception of Systems Engineers from technical resources into strategic national assets. The success of this plan directly supports Ethiopia's vision for a digitally empowered economy while delivering exceptional ROI through targeted market capture in Addis Ababa – where 73% of all Ethiopian enterprise technology spending occurs. Our commitment to developing local talent and solving Ethiopia-specific challenges ensures sustainable growth, making this Marketing Plan the cornerstone for becoming the definitive Systems Engineering partner across</w:t>
      </w:r>
      <w:r>
        <w:t xml:space="preserve"> </w:t>
      </w:r>
      <w:r>
        <w:rPr>
          <w:bCs/>
          <w:b/>
        </w:rPr>
        <w:t xml:space="preserve">Ethiopia Addis Ababa</w:t>
      </w:r>
      <w:r>
        <w:t xml:space="preserve"> </w:t>
      </w:r>
      <w:r>
        <w:t xml:space="preserve">and beyond.</w:t>
      </w:r>
    </w:p>
    <w:p>
      <w:pPr>
        <w:pStyle w:val="BodyText"/>
      </w:pPr>
      <w:r>
        <w:rPr>
          <w:iCs/>
          <w:i/>
        </w:rPr>
        <w:t xml:space="preserve">This document represents a strategic blueprint exclusively designed for systems engineering market penetration in Addis Ababa, Ethiopia. All tactics, budgets, and timelines are calibrated to Ethiopia's economic reality and digital transformation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Addis Ababa, Ethiopia</dc:title>
  <dc:creator/>
  <dc:language>en</dc:language>
  <cp:keywords/>
  <dcterms:created xsi:type="dcterms:W3CDTF">2026-07-20T01:34:54Z</dcterms:created>
  <dcterms:modified xsi:type="dcterms:W3CDTF">2026-07-20T01:34:54Z</dcterms:modified>
</cp:coreProperties>
</file>

<file path=docProps/custom.xml><?xml version="1.0" encoding="utf-8"?>
<Properties xmlns="http://schemas.openxmlformats.org/officeDocument/2006/custom-properties" xmlns:vt="http://schemas.openxmlformats.org/officeDocument/2006/docPropsVTypes"/>
</file>