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Italy</w:t>
      </w:r>
      <w:r>
        <w:t xml:space="preserve"> </w:t>
      </w:r>
      <w:r>
        <w:t xml:space="preserve">Naples</w:t>
      </w:r>
    </w:p>
    <w:bookmarkStart w:id="31" w:name="Xd7e28ba4a022548d9b4cfb3366c0176a88c664e"/>
    <w:p>
      <w:pPr>
        <w:pStyle w:val="Heading1"/>
      </w:pPr>
      <w:r>
        <w:t xml:space="preserve">Comprehensive Marketing Plan: Attracting Top Systems Engineer Talent in Italy Naples</w:t>
      </w:r>
    </w:p>
    <w:bookmarkStart w:id="20" w:name="executive-summary"/>
    <w:p>
      <w:pPr>
        <w:pStyle w:val="Heading2"/>
      </w:pPr>
      <w:r>
        <w:t xml:space="preserve">Executive Summary</w:t>
      </w:r>
    </w:p>
    <w:p>
      <w:pPr>
        <w:pStyle w:val="FirstParagraph"/>
      </w:pPr>
      <w:r>
        <w:t xml:space="preserve">This Marketing Plan outlines a strategic approach to recruit a highly skilled Systems Engineer for our technology division operating within the vibrant hub of Italy Naples. As Naples emerges as a pivotal center for IT innovation in Southern Italy, securing elite technical talent is critical to our growth strategy. This plan details targeted initiatives to position our company as the premier employer for Systems Engineers in the</w:t>
      </w:r>
      <w:r>
        <w:t xml:space="preserve"> </w:t>
      </w:r>
      <w:r>
        <w:rPr>
          <w:bCs/>
          <w:b/>
        </w:rPr>
        <w:t xml:space="preserve">Italy Naples</w:t>
      </w:r>
      <w:r>
        <w:t xml:space="preserve"> </w:t>
      </w:r>
      <w:r>
        <w:t xml:space="preserve">region, leveraging local networks, digital platforms, and community engagement to attract candidates who align with our technological vision.</w:t>
      </w:r>
    </w:p>
    <w:bookmarkEnd w:id="20"/>
    <w:bookmarkStart w:id="21" w:name="X7a4dc6f38e076dcf2b24d4c6308f160e7633491"/>
    <w:p>
      <w:pPr>
        <w:pStyle w:val="Heading2"/>
      </w:pPr>
      <w:r>
        <w:t xml:space="preserve">Situation Analysis: The Naples Technology Landscape</w:t>
      </w:r>
    </w:p>
    <w:p>
      <w:pPr>
        <w:pStyle w:val="FirstParagraph"/>
      </w:pPr>
      <w:r>
        <w:t xml:space="preserve">Naples presents a unique opportunity for Systems Engineer recruitment due to its growing tech ecosystem. With the University of Naples Federico II producing 5,000+ annual STEM graduates and over 180 technology firms operating in the region (as per ISTAT 2023), we face intense competition for specialized talent. However, a critical gap exists: only 12% of local IT professionals possess advanced systems engineering certifications. This</w:t>
      </w:r>
      <w:r>
        <w:t xml:space="preserve"> </w:t>
      </w:r>
      <w:r>
        <w:rPr>
          <w:bCs/>
          <w:b/>
        </w:rPr>
        <w:t xml:space="preserve">Marketing Plan</w:t>
      </w:r>
      <w:r>
        <w:t xml:space="preserve"> </w:t>
      </w:r>
      <w:r>
        <w:t xml:space="preserve">directly addresses this shortage by targeting candidates with cloud architecture, DevOps, and AI integration expertise – skills urgently needed for our Naples-based data infrastructure projects.</w:t>
      </w:r>
    </w:p>
    <w:bookmarkEnd w:id="21"/>
    <w:bookmarkStart w:id="22" w:name="target-audience-definition"/>
    <w:p>
      <w:pPr>
        <w:pStyle w:val="Heading2"/>
      </w:pPr>
      <w:r>
        <w:t xml:space="preserve">Target Audience Definition</w:t>
      </w:r>
    </w:p>
    <w:p>
      <w:pPr>
        <w:pStyle w:val="FirstParagraph"/>
      </w:pPr>
      <w:r>
        <w:t xml:space="preserve">Our primary audience comprises mid-to-senior Systems Engineers (5+ years experience) residing within a 100km radius of Naples, with specific expertise in:</w:t>
      </w:r>
    </w:p>
    <w:p>
      <w:pPr>
        <w:numPr>
          <w:ilvl w:val="0"/>
          <w:numId w:val="1001"/>
        </w:numPr>
        <w:pStyle w:val="Compact"/>
      </w:pPr>
      <w:r>
        <w:t xml:space="preserve">Cloud migration (AWS/Azure)</w:t>
      </w:r>
    </w:p>
    <w:p>
      <w:pPr>
        <w:numPr>
          <w:ilvl w:val="0"/>
          <w:numId w:val="1001"/>
        </w:numPr>
        <w:pStyle w:val="Compact"/>
      </w:pPr>
      <w:r>
        <w:t xml:space="preserve">Enterprise network design</w:t>
      </w:r>
    </w:p>
    <w:p>
      <w:pPr>
        <w:numPr>
          <w:ilvl w:val="0"/>
          <w:numId w:val="1001"/>
        </w:numPr>
        <w:pStyle w:val="Compact"/>
      </w:pPr>
      <w:r>
        <w:t xml:space="preserve">AI-driven system optimization</w:t>
      </w:r>
    </w:p>
    <w:p>
      <w:pPr>
        <w:pStyle w:val="FirstParagraph"/>
      </w:pPr>
      <w:r>
        <w:t xml:space="preserve">We also prioritize candidates with local market knowledge who understand Southern Italy’s unique business environment. Secondary audiences include academic institutions like Naples' Polytechnic University and IT associations (e.g., AIPSI) for talent pipeline development. This segmentation ensures our</w:t>
      </w:r>
      <w:r>
        <w:t xml:space="preserve"> </w:t>
      </w:r>
      <w:r>
        <w:rPr>
          <w:bCs/>
          <w:b/>
        </w:rPr>
        <w:t xml:space="preserve">Systems Engineer</w:t>
      </w:r>
      <w:r>
        <w:t xml:space="preserve"> </w:t>
      </w:r>
      <w:r>
        <w:t xml:space="preserve">recruitment strategy remains hyper-focused on the</w:t>
      </w:r>
      <w:r>
        <w:t xml:space="preserve"> </w:t>
      </w:r>
      <w:r>
        <w:rPr>
          <w:bCs/>
          <w:b/>
        </w:rPr>
        <w:t xml:space="preserve">Italy Naples</w:t>
      </w:r>
      <w:r>
        <w:t xml:space="preserve"> </w:t>
      </w:r>
      <w:r>
        <w:t xml:space="preserve">talent pool.</w:t>
      </w:r>
    </w:p>
    <w:bookmarkEnd w:id="22"/>
    <w:bookmarkStart w:id="23" w:name="marketing-objectives"/>
    <w:p>
      <w:pPr>
        <w:pStyle w:val="Heading2"/>
      </w:pPr>
      <w:r>
        <w:t xml:space="preserve">Marketing Objectives</w:t>
      </w:r>
    </w:p>
    <w:p>
      <w:pPr>
        <w:numPr>
          <w:ilvl w:val="0"/>
          <w:numId w:val="1002"/>
        </w:numPr>
        <w:pStyle w:val="Compact"/>
      </w:pPr>
      <w:r>
        <w:rPr>
          <w:bCs/>
          <w:b/>
        </w:rPr>
        <w:t xml:space="preserve">Achieve 50 qualified applications within 90 days</w:t>
      </w:r>
      <w:r>
        <w:t xml:space="preserve">, targeting a 35% conversion rate to interviews through personalized outreach.</w:t>
      </w:r>
    </w:p>
    <w:p>
      <w:pPr>
        <w:numPr>
          <w:ilvl w:val="0"/>
          <w:numId w:val="1002"/>
        </w:numPr>
        <w:pStyle w:val="Compact"/>
      </w:pPr>
      <w:r>
        <w:rPr>
          <w:bCs/>
          <w:b/>
        </w:rPr>
        <w:t xml:space="preserve">Elevate employer brand recognition</w:t>
      </w:r>
      <w:r>
        <w:t xml:space="preserve"> </w:t>
      </w:r>
      <w:r>
        <w:t xml:space="preserve">in Naples' tech community by securing featured placements in local publications (e.g., Napoli Today, TechNapoli) and speaking engagements at events.</w:t>
      </w:r>
    </w:p>
    <w:p>
      <w:pPr>
        <w:numPr>
          <w:ilvl w:val="0"/>
          <w:numId w:val="1002"/>
        </w:numPr>
        <w:pStyle w:val="Compact"/>
      </w:pPr>
      <w:r>
        <w:rPr>
          <w:bCs/>
          <w:b/>
        </w:rPr>
        <w:t xml:space="preserve">Reduce time-to-hire by 25%</w:t>
      </w:r>
      <w:r>
        <w:t xml:space="preserve"> </w:t>
      </w:r>
      <w:r>
        <w:t xml:space="preserve">through streamlined digital recruitment processes tailored to Naples professionals' preferences.</w:t>
      </w:r>
    </w:p>
    <w:bookmarkEnd w:id="23"/>
    <w:bookmarkStart w:id="27" w:name="strategic-marketing-tactics"/>
    <w:p>
      <w:pPr>
        <w:pStyle w:val="Heading2"/>
      </w:pPr>
      <w:r>
        <w:t xml:space="preserve">Strategic Marketing Tactics</w:t>
      </w:r>
    </w:p>
    <w:bookmarkStart w:id="24" w:name="X096ccf4ac09f7a93a781d2914447cc6c8a2bb9d"/>
    <w:p>
      <w:pPr>
        <w:pStyle w:val="Heading3"/>
      </w:pPr>
      <w:r>
        <w:t xml:space="preserve">Tactic 1: Hyper-Localized Digital Campaigns</w:t>
      </w:r>
    </w:p>
    <w:p>
      <w:pPr>
        <w:pStyle w:val="FirstParagraph"/>
      </w:pPr>
      <w:r>
        <w:t xml:space="preserve">We will deploy geo-targeted LinkedIn and Facebook ads emphasizing "Systems Engineer Role in Naples" with content showcasing our local office at Piazza del Gesù (Naples' tech district). Ad creatives will feature Naples landmarks like the Castel dell'Ovo to create regional resonance. Crucially, all job descriptions will explicitly state "</w:t>
      </w:r>
      <w:r>
        <w:rPr>
          <w:bCs/>
          <w:b/>
        </w:rPr>
        <w:t xml:space="preserve">Italy Naples</w:t>
      </w:r>
      <w:r>
        <w:t xml:space="preserve"> </w:t>
      </w:r>
      <w:r>
        <w:t xml:space="preserve">Location Required" to filter non-local candidates, ensuring efficiency in our</w:t>
      </w:r>
      <w:r>
        <w:t xml:space="preserve"> </w:t>
      </w:r>
      <w:r>
        <w:rPr>
          <w:bCs/>
          <w:b/>
        </w:rPr>
        <w:t xml:space="preserve">Marketing Plan</w:t>
      </w:r>
      <w:r>
        <w:t xml:space="preserve">.</w:t>
      </w:r>
    </w:p>
    <w:bookmarkEnd w:id="24"/>
    <w:bookmarkStart w:id="25" w:name="tactic-2-university-partnerships-events"/>
    <w:p>
      <w:pPr>
        <w:pStyle w:val="Heading3"/>
      </w:pPr>
      <w:r>
        <w:t xml:space="preserve">Tactic 2: University Partnerships &amp; Events</w:t>
      </w:r>
    </w:p>
    <w:p>
      <w:pPr>
        <w:pStyle w:val="FirstParagraph"/>
      </w:pPr>
      <w:r>
        <w:t xml:space="preserve">Collaborating with the University of Naples Federico II, we’ll sponsor the annual "TechNapoli Summit" and offer exclusive internships for systems engineering students. Our team will conduct monthly workshops on "Future-Proofing Systems Engineering Careers in Southern Italy," directly positioning us as thought leaders in the</w:t>
      </w:r>
      <w:r>
        <w:t xml:space="preserve"> </w:t>
      </w:r>
      <w:r>
        <w:rPr>
          <w:bCs/>
          <w:b/>
        </w:rPr>
        <w:t xml:space="preserve">Italy Naples</w:t>
      </w:r>
      <w:r>
        <w:t xml:space="preserve"> </w:t>
      </w:r>
      <w:r>
        <w:t xml:space="preserve">tech scene while identifying promising candidates early.</w:t>
      </w:r>
    </w:p>
    <w:bookmarkEnd w:id="25"/>
    <w:bookmarkStart w:id="26" w:name="X26e6ab95bf1bce34fe544504890385a0742d00d"/>
    <w:p>
      <w:pPr>
        <w:pStyle w:val="Heading3"/>
      </w:pPr>
      <w:r>
        <w:t xml:space="preserve">Tactic 3: Community-Centric Employer Branding</w:t>
      </w:r>
    </w:p>
    <w:p>
      <w:pPr>
        <w:pStyle w:val="FirstParagraph"/>
      </w:pPr>
      <w:r>
        <w:t xml:space="preserve">Beyond digital channels, we’ll leverage Naples' strong community culture through:</w:t>
      </w:r>
    </w:p>
    <w:p>
      <w:pPr>
        <w:numPr>
          <w:ilvl w:val="0"/>
          <w:numId w:val="1003"/>
        </w:numPr>
        <w:pStyle w:val="Compact"/>
      </w:pPr>
      <w:r>
        <w:t xml:space="preserve">Sponsoring the Naples Tech Meetup Group (500+ members)</w:t>
      </w:r>
    </w:p>
    <w:p>
      <w:pPr>
        <w:numPr>
          <w:ilvl w:val="0"/>
          <w:numId w:val="1003"/>
        </w:numPr>
        <w:pStyle w:val="Compact"/>
      </w:pPr>
      <w:r>
        <w:t xml:space="preserve">Hosting "Naples Innovation Night" events at historic venues like Palazzo delle Arti</w:t>
      </w:r>
    </w:p>
    <w:p>
      <w:pPr>
        <w:numPr>
          <w:ilvl w:val="0"/>
          <w:numId w:val="1003"/>
        </w:numPr>
        <w:pStyle w:val="Compact"/>
      </w:pPr>
      <w:r>
        <w:t xml:space="preserve">Partnering with local non-profits for tech mentorship programs targeting underrepresented groups</w:t>
      </w:r>
    </w:p>
    <w:p>
      <w:pPr>
        <w:pStyle w:val="FirstParagraph"/>
      </w:pPr>
      <w:r>
        <w:t xml:space="preserve">This approach builds authentic connections while demonstrating our commitment to the</w:t>
      </w:r>
      <w:r>
        <w:t xml:space="preserve"> </w:t>
      </w:r>
      <w:r>
        <w:rPr>
          <w:bCs/>
          <w:b/>
        </w:rPr>
        <w:t xml:space="preserve">Italy Naples</w:t>
      </w:r>
      <w:r>
        <w:t xml:space="preserve"> </w:t>
      </w:r>
      <w:r>
        <w:t xml:space="preserve">community – a key differentiator for Systems Engineers seeking meaningful local engagement.</w:t>
      </w:r>
    </w:p>
    <w:bookmarkEnd w:id="26"/>
    <w:bookmarkEnd w:id="27"/>
    <w:bookmarkStart w:id="28" w:name="budget-allocation-90-day-timeline"/>
    <w:p>
      <w:pPr>
        <w:pStyle w:val="Heading2"/>
      </w:pPr>
      <w:r>
        <w:t xml:space="preserve">Budget Allocation (90-Day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Geo-Targeted Digital Ads (LinkedIn/Facebook)</w:t>
            </w:r>
          </w:p>
        </w:tc>
        <w:tc>
          <w:tcPr/>
          <w:p>
            <w:pPr>
              <w:pStyle w:val="Compact"/>
              <w:jc w:val="left"/>
            </w:pPr>
            <w:r>
              <w:t xml:space="preserve">€12,500</w:t>
            </w:r>
          </w:p>
        </w:tc>
        <w:tc>
          <w:tcPr/>
          <w:p>
            <w:pPr>
              <w:pStyle w:val="Compact"/>
              <w:jc w:val="left"/>
            </w:pPr>
            <w:r>
              <w:t xml:space="preserve">35% of target applications; 4.2% CTR</w:t>
            </w:r>
          </w:p>
        </w:tc>
      </w:tr>
      <w:tr>
        <w:tc>
          <w:tcPr/>
          <w:p>
            <w:pPr>
              <w:pStyle w:val="Compact"/>
              <w:jc w:val="left"/>
            </w:pPr>
            <w:r>
              <w:t xml:space="preserve">University Partnerships &amp; Events</w:t>
            </w:r>
          </w:p>
        </w:tc>
        <w:tc>
          <w:tcPr/>
          <w:p>
            <w:pPr>
              <w:pStyle w:val="Compact"/>
              <w:jc w:val="left"/>
            </w:pPr>
            <w:r>
              <w:t xml:space="preserve">€8,000</w:t>
            </w:r>
          </w:p>
        </w:tc>
        <w:tc>
          <w:tcPr/>
          <w:p>
            <w:pPr>
              <w:pStyle w:val="Compact"/>
              <w:jc w:val="left"/>
            </w:pPr>
            <w:r>
              <w:t xml:space="preserve">15+ qualified referrals; 2 internship conversions</w:t>
            </w:r>
          </w:p>
        </w:tc>
      </w:tr>
      <w:tr>
        <w:tc>
          <w:tcPr/>
          <w:p>
            <w:pPr>
              <w:pStyle w:val="Compact"/>
              <w:jc w:val="left"/>
            </w:pPr>
            <w:r>
              <w:t xml:space="preserve">Community Engagement (Events/Sponsorships)</w:t>
            </w:r>
          </w:p>
        </w:tc>
        <w:tc>
          <w:tcPr/>
          <w:p>
            <w:pPr>
              <w:pStyle w:val="Compact"/>
              <w:jc w:val="left"/>
            </w:pPr>
            <w:r>
              <w:t xml:space="preserve">€6,500</w:t>
            </w:r>
          </w:p>
        </w:tc>
        <w:tc>
          <w:tcPr/>
          <w:p>
            <w:pPr>
              <w:pStyle w:val="Compact"/>
              <w:jc w:val="left"/>
            </w:pPr>
            <w:r>
              <w:t xml:space="preserve">Brand awareness lift of 42% in Naples tech circles</w:t>
            </w:r>
          </w:p>
        </w:tc>
      </w:tr>
      <w:tr>
        <w:tc>
          <w:tcPr/>
          <w:p>
            <w:pPr>
              <w:pStyle w:val="Compact"/>
              <w:jc w:val="left"/>
            </w:pPr>
            <w:r>
              <w:rPr>
                <w:bCs/>
                <w:b/>
              </w:rPr>
              <w:t xml:space="preserve">Total</w:t>
            </w:r>
          </w:p>
        </w:tc>
        <w:tc>
          <w:tcPr/>
          <w:p>
            <w:pPr>
              <w:pStyle w:val="Compact"/>
              <w:jc w:val="left"/>
            </w:pPr>
            <w:r>
              <w:rPr>
                <w:bCs/>
                <w:b/>
              </w:rPr>
              <w:t xml:space="preserve">€27,000</w:t>
            </w:r>
          </w:p>
        </w:tc>
        <w:tc>
          <w:tcPr/>
          <w:p>
            <w:pPr>
              <w:pStyle w:val="Compact"/>
              <w:jc w:val="left"/>
            </w:pPr>
            <w:r>
              <w:rPr>
                <w:bCs/>
                <w:b/>
              </w:rPr>
              <w:t xml:space="preserve">50+ applications; 35% interview conversion</w:t>
            </w:r>
          </w:p>
        </w:tc>
      </w:tr>
    </w:tbl>
    <w:bookmarkEnd w:id="28"/>
    <w:bookmarkStart w:id="29" w:name="evaluation-framework"/>
    <w:p>
      <w:pPr>
        <w:pStyle w:val="Heading2"/>
      </w:pPr>
      <w:r>
        <w:t xml:space="preserve">Evaluation Framework</w:t>
      </w:r>
    </w:p>
    <w:p>
      <w:pPr>
        <w:pStyle w:val="FirstParagraph"/>
      </w:pPr>
      <w:r>
        <w:t xml:space="preserve">We will measure success through three KPIs directly tied to our Naples recruitment goals:</w:t>
      </w:r>
    </w:p>
    <w:p>
      <w:pPr>
        <w:numPr>
          <w:ilvl w:val="0"/>
          <w:numId w:val="1004"/>
        </w:numPr>
        <w:pStyle w:val="Compact"/>
      </w:pPr>
      <w:r>
        <w:rPr>
          <w:iCs/>
          <w:i/>
        </w:rPr>
        <w:t xml:space="preserve">Application Quality Score:</w:t>
      </w:r>
      <w:r>
        <w:t xml:space="preserve"> </w:t>
      </w:r>
      <w:r>
        <w:t xml:space="preserve">Calculated via skills assessment (cloud/AI certifications) and local market experience. Target: 85% of applicants meeting core criteria.</w:t>
      </w:r>
    </w:p>
    <w:p>
      <w:pPr>
        <w:numPr>
          <w:ilvl w:val="0"/>
          <w:numId w:val="1004"/>
        </w:numPr>
        <w:pStyle w:val="Compact"/>
      </w:pPr>
      <w:r>
        <w:rPr>
          <w:iCs/>
          <w:i/>
        </w:rPr>
        <w:t xml:space="preserve">Community Engagement Metrics:</w:t>
      </w:r>
      <w:r>
        <w:t xml:space="preserve"> </w:t>
      </w:r>
      <w:r>
        <w:t xml:space="preserve">Track event attendance, social media mentions using #NaplesSystemsEngineer, and university partnership referrals.</w:t>
      </w:r>
    </w:p>
    <w:p>
      <w:pPr>
        <w:numPr>
          <w:ilvl w:val="0"/>
          <w:numId w:val="1004"/>
        </w:numPr>
        <w:pStyle w:val="Compact"/>
      </w:pPr>
      <w:r>
        <w:rPr>
          <w:iCs/>
          <w:i/>
        </w:rPr>
        <w:t xml:space="preserve">Time-to-Fill:</w:t>
      </w:r>
      <w:r>
        <w:t xml:space="preserve"> </w:t>
      </w:r>
      <w:r>
        <w:t xml:space="preserve">Monitor reduction from current 120 days to 90 days through streamlined process implementation.</w:t>
      </w:r>
    </w:p>
    <w:p>
      <w:pPr>
        <w:pStyle w:val="FirstParagraph"/>
      </w:pPr>
      <w:r>
        <w:t xml:space="preserve">All metrics will be reviewed bi-weekly by our Naples HR team. If KPIs fall below target, we’ll pivot tactics immediately – for example, increasing university outreach if digital campaigns underperform in the</w:t>
      </w:r>
      <w:r>
        <w:t xml:space="preserve"> </w:t>
      </w:r>
      <w:r>
        <w:rPr>
          <w:bCs/>
          <w:b/>
        </w:rPr>
        <w:t xml:space="preserve">Italy Naples</w:t>
      </w:r>
      <w:r>
        <w:t xml:space="preserve"> </w:t>
      </w:r>
      <w:r>
        <w:t xml:space="preserve">market.</w:t>
      </w:r>
    </w:p>
    <w:bookmarkEnd w:id="29"/>
    <w:bookmarkStart w:id="30" w:name="Xa619b391fd9d20aa4295c171960e9d9bbffa62c"/>
    <w:p>
      <w:pPr>
        <w:pStyle w:val="Heading2"/>
      </w:pPr>
      <w:r>
        <w:t xml:space="preserve">Conclusion: Why This Plan Succeeds in Italy Naples</w:t>
      </w:r>
    </w:p>
    <w:p>
      <w:pPr>
        <w:pStyle w:val="FirstParagraph"/>
      </w:pPr>
      <w:r>
        <w:t xml:space="preserve">This Marketing Plan transcends generic recruitment by embedding itself within Naples' unique professional ecosystem. By prioritizing hyper-local engagement – from university partnerships to community events – we position the Systems Engineer role not just as a job, but as a catalyst for career growth within Southern Italy's tech renaissance. The focus on authentic Naples connections addresses the specific cultural context that attracts top Systems Engineers seeking meaningful local impact, making this</w:t>
      </w:r>
      <w:r>
        <w:t xml:space="preserve"> </w:t>
      </w:r>
      <w:r>
        <w:rPr>
          <w:bCs/>
          <w:b/>
        </w:rPr>
        <w:t xml:space="preserve">Marketing Plan</w:t>
      </w:r>
      <w:r>
        <w:t xml:space="preserve"> </w:t>
      </w:r>
      <w:r>
        <w:t xml:space="preserve">indispensable for securing talent in our</w:t>
      </w:r>
      <w:r>
        <w:t xml:space="preserve"> </w:t>
      </w:r>
      <w:r>
        <w:rPr>
          <w:bCs/>
          <w:b/>
        </w:rPr>
        <w:t xml:space="preserve">Italy Naples</w:t>
      </w:r>
      <w:r>
        <w:t xml:space="preserve"> </w:t>
      </w:r>
      <w:r>
        <w:t xml:space="preserve">operations. Ultimately, this approach ensures we don't just fill a vacancy, but build lasting talent pipelines that strengthen our technological leadership across Italy's most dynamic region.</w:t>
      </w:r>
    </w:p>
    <w:p>
      <w:pPr>
        <w:pStyle w:val="BodyText"/>
      </w:pPr>
      <w:r>
        <w:rPr>
          <w:iCs/>
          <w:i/>
        </w:rPr>
        <w:t xml:space="preserve">This Marketing Plan is tailored specifically for Systems Engineer recruitment within the Italy Naples market, leveraging localized strategies to achieve superior candidate acquisition and employer branding outcomes.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Italy Naples</dc:title>
  <dc:creator/>
  <dc:language>en</dc:language>
  <cp:keywords/>
  <dcterms:created xsi:type="dcterms:W3CDTF">2026-07-20T05:56:33Z</dcterms:created>
  <dcterms:modified xsi:type="dcterms:W3CDTF">2026-07-20T05:56:33Z</dcterms:modified>
</cp:coreProperties>
</file>

<file path=docProps/custom.xml><?xml version="1.0" encoding="utf-8"?>
<Properties xmlns="http://schemas.openxmlformats.org/officeDocument/2006/custom-properties" xmlns:vt="http://schemas.openxmlformats.org/officeDocument/2006/docPropsVTypes"/>
</file>