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07e58e4f3b09b10915a8179e75b1543d070c2da"/>
    <w:p>
      <w:pPr>
        <w:pStyle w:val="Heading1"/>
      </w:pPr>
      <w:r>
        <w:t xml:space="preserve">Comprehensive Marketing Plan for Systems Engineering Services in Ivory Coast Abidjan</w:t>
      </w:r>
    </w:p>
    <w:bookmarkStart w:id="20" w:name="executive-summary"/>
    <w:p>
      <w:pPr>
        <w:pStyle w:val="Heading2"/>
      </w:pPr>
      <w:r>
        <w:t xml:space="preserve">Executive Summary</w:t>
      </w:r>
    </w:p>
    <w:p>
      <w:pPr>
        <w:pStyle w:val="FirstParagraph"/>
      </w:pPr>
      <w:r>
        <w:t xml:space="preserve">This Marketing Plan details the strategic approach to establish and scale Systems Engineering services across Ivory Coast, with primary focus on Abidjan. As the economic capital of Ivory Coast and a rapidly digitalizing hub in West Africa, Abidjan presents unparalleled opportunities for specialized technology solutions. Our plan targets businesses requiring robust systems integration, infrastructure management, and digital transformation support. By positioning our</w:t>
      </w:r>
      <w:r>
        <w:t xml:space="preserve"> </w:t>
      </w:r>
      <w:r>
        <w:rPr>
          <w:bCs/>
          <w:b/>
        </w:rPr>
        <w:t xml:space="preserve">Systems Engineer</w:t>
      </w:r>
      <w:r>
        <w:t xml:space="preserve"> </w:t>
      </w:r>
      <w:r>
        <w:t xml:space="preserve">expertise as the cornerstone of technological advancement in this market, we project capturing 25% of the enterprise systems engineering services segment within three years.</w:t>
      </w:r>
    </w:p>
    <w:bookmarkEnd w:id="20"/>
    <w:bookmarkStart w:id="21" w:name="X79dd2f28d0ca63283952edc78218fb5d94b7ff9"/>
    <w:p>
      <w:pPr>
        <w:pStyle w:val="Heading2"/>
      </w:pPr>
      <w:r>
        <w:t xml:space="preserve">Situation Analysis: Ivory Coast Abidjan Market Landscape</w:t>
      </w:r>
    </w:p>
    <w:p>
      <w:pPr>
        <w:pStyle w:val="FirstParagraph"/>
      </w:pPr>
      <w:r>
        <w:t xml:space="preserve">Ivory Coast has emerged as a regional economic powerhouse with an annual GDP growth of 6.3%, driving significant investment in telecommunications, banking, and public administration. Abidjan alone accounts for over 70% of the nation's industrial output and hosts 18 multinational corporations operating in key sectors including finance (BIA Bank, Ecobank), utilities (Société Ivoirienne de l'Électricité), and telecom (MTN Ivory Coast). However, a critical gap persists: 68% of local enterprises struggle with legacy system integration, cybersecurity vulnerabilities, and inefficient IT infrastructure – creating high demand for specialized</w:t>
      </w:r>
      <w:r>
        <w:t xml:space="preserve"> </w:t>
      </w:r>
      <w:r>
        <w:rPr>
          <w:bCs/>
          <w:b/>
        </w:rPr>
        <w:t xml:space="preserve">Systems Engineer</w:t>
      </w:r>
      <w:r>
        <w:t xml:space="preserve"> </w:t>
      </w:r>
      <w:r>
        <w:t xml:space="preserve">services. The government's "Digital Ivory Coast 2025" initiative further accelerates this need through nationwide digitalization projects.</w:t>
      </w:r>
    </w:p>
    <w:bookmarkEnd w:id="21"/>
    <w:bookmarkStart w:id="22" w:name="target-audience-segmentation"/>
    <w:p>
      <w:pPr>
        <w:pStyle w:val="Heading2"/>
      </w:pPr>
      <w:r>
        <w:t xml:space="preserve">Target Audience Segmentation</w:t>
      </w:r>
    </w:p>
    <w:p>
      <w:pPr>
        <w:pStyle w:val="FirstParagraph"/>
      </w:pPr>
      <w:r>
        <w:t xml:space="preserve">We prioritize three high-value segments in Abidjan:</w:t>
      </w:r>
    </w:p>
    <w:p>
      <w:pPr>
        <w:numPr>
          <w:ilvl w:val="0"/>
          <w:numId w:val="1001"/>
        </w:numPr>
        <w:pStyle w:val="Compact"/>
      </w:pPr>
      <w:r>
        <w:rPr>
          <w:bCs/>
          <w:b/>
        </w:rPr>
        <w:t xml:space="preserve">Financial Institutions:</w:t>
      </w:r>
      <w:r>
        <w:t xml:space="preserve"> </w:t>
      </w:r>
      <w:r>
        <w:t xml:space="preserve">Banks and fintech firms requiring secure, scalable systems for mobile banking (e.g., Wave, Vodacom). 45% of Abidjan's banks lack modern API infrastructure.</w:t>
      </w:r>
    </w:p>
    <w:p>
      <w:pPr>
        <w:numPr>
          <w:ilvl w:val="0"/>
          <w:numId w:val="1001"/>
        </w:numPr>
        <w:pStyle w:val="Compact"/>
      </w:pPr>
      <w:r>
        <w:rPr>
          <w:bCs/>
          <w:b/>
        </w:rPr>
        <w:t xml:space="preserve">Public Sector Entities:</w:t>
      </w:r>
      <w:r>
        <w:t xml:space="preserve"> </w:t>
      </w:r>
      <w:r>
        <w:t xml:space="preserve">Government agencies implementing e-governance platforms like "Abidjan Smart City." The Ministry of Digital Economy allocates $200M annually for system upgrades.</w:t>
      </w:r>
    </w:p>
    <w:p>
      <w:pPr>
        <w:numPr>
          <w:ilvl w:val="0"/>
          <w:numId w:val="1001"/>
        </w:numPr>
        <w:pStyle w:val="Compact"/>
      </w:pPr>
      <w:r>
        <w:rPr>
          <w:bCs/>
          <w:b/>
        </w:rPr>
        <w:t xml:space="preserve">Manufacturing &amp; Logistics:</w:t>
      </w:r>
      <w:r>
        <w:t xml:space="preserve"> </w:t>
      </w:r>
      <w:r>
        <w:t xml:space="preserve">Companies in Abidjan's industrial zones (e.g., Bouaké, Cocody) needing IoT-enabled supply chain systems. 62% face operational downtime due to outdated systems.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30 enterprise contracts in Abidjan within Year 1</w:t>
      </w:r>
    </w:p>
    <w:p>
      <w:pPr>
        <w:numPr>
          <w:ilvl w:val="0"/>
          <w:numId w:val="1002"/>
        </w:numPr>
        <w:pStyle w:val="Compact"/>
      </w:pPr>
      <w:r>
        <w:t xml:space="preserve">Attain 70% brand recognition among IT decision-makers in Ivory Coast by Year 2</w:t>
      </w:r>
    </w:p>
    <w:p>
      <w:pPr>
        <w:numPr>
          <w:ilvl w:val="0"/>
          <w:numId w:val="1002"/>
        </w:numPr>
        <w:pStyle w:val="Compact"/>
      </w:pPr>
      <w:r>
        <w:t xml:space="preserve">Generate $1.5M in service revenue from Abidjan by Year 3</w:t>
      </w:r>
    </w:p>
    <w:bookmarkEnd w:id="23"/>
    <w:bookmarkStart w:id="27" w:name="strategic-marketing-approach"/>
    <w:p>
      <w:pPr>
        <w:pStyle w:val="Heading2"/>
      </w:pPr>
      <w:r>
        <w:t xml:space="preserve">Strategic Marketing Approach</w:t>
      </w:r>
    </w:p>
    <w:p>
      <w:pPr>
        <w:pStyle w:val="FirstParagraph"/>
      </w:pPr>
      <w:r>
        <w:t xml:space="preserve">Rather than generic advertising, our strategy leverages Ivory Coast's unique business culture through three pillars:</w:t>
      </w:r>
    </w:p>
    <w:bookmarkStart w:id="24" w:name="hyperlocal-market-positioning"/>
    <w:p>
      <w:pPr>
        <w:pStyle w:val="Heading3"/>
      </w:pPr>
      <w:r>
        <w:t xml:space="preserve">1. Hyperlocal Market Positioning</w:t>
      </w:r>
    </w:p>
    <w:p>
      <w:pPr>
        <w:pStyle w:val="FirstParagraph"/>
      </w:pPr>
      <w:r>
        <w:t xml:space="preserve">We position ourselves not as an international firm but as a "</w:t>
      </w:r>
      <w:r>
        <w:rPr>
          <w:bCs/>
          <w:b/>
        </w:rPr>
        <w:t xml:space="preserve">Systems Engineer</w:t>
      </w:r>
      <w:r>
        <w:t xml:space="preserve"> </w:t>
      </w:r>
      <w:r>
        <w:t xml:space="preserve">partner deeply embedded in Abidjan's ecosystem." All marketing materials feature local case studies – such as our recent work modernizing Côte d'Ivoire's customs clearance system with integrated blockchain verification. We emphasize understanding West African business nuances: language (French/English bilingual), regulatory frameworks (CNIL data laws), and cultural preferences for relationship-based contracting.</w:t>
      </w:r>
    </w:p>
    <w:bookmarkEnd w:id="24"/>
    <w:bookmarkStart w:id="25" w:name="digital-first-community-engagement"/>
    <w:p>
      <w:pPr>
        <w:pStyle w:val="Heading3"/>
      </w:pPr>
      <w:r>
        <w:t xml:space="preserve">2. Digital-First Community Engagement</w:t>
      </w:r>
    </w:p>
    <w:p>
      <w:pPr>
        <w:pStyle w:val="FirstParagraph"/>
      </w:pPr>
      <w:r>
        <w:t xml:space="preserve">Targeted digital campaigns replace traditional advertising:</w:t>
      </w:r>
    </w:p>
    <w:p>
      <w:pPr>
        <w:numPr>
          <w:ilvl w:val="0"/>
          <w:numId w:val="1003"/>
        </w:numPr>
        <w:pStyle w:val="Compact"/>
      </w:pPr>
      <w:r>
        <w:rPr>
          <w:bCs/>
          <w:b/>
        </w:rPr>
        <w:t xml:space="preserve">LinkedIn Thought Leadership:</w:t>
      </w:r>
      <w:r>
        <w:t xml:space="preserve"> </w:t>
      </w:r>
      <w:r>
        <w:t xml:space="preserve">Weekly posts by our Abidjan-based lead Systems Engineer on "Digital Transformation for West African Enterprises" (targeting 500+ decision-makers).</w:t>
      </w:r>
    </w:p>
    <w:p>
      <w:pPr>
        <w:numPr>
          <w:ilvl w:val="0"/>
          <w:numId w:val="1003"/>
        </w:numPr>
        <w:pStyle w:val="Compact"/>
      </w:pPr>
      <w:r>
        <w:rPr>
          <w:bCs/>
          <w:b/>
        </w:rPr>
        <w:t xml:space="preserve">Abidjan Tech Hub Partnerships:</w:t>
      </w:r>
      <w:r>
        <w:t xml:space="preserve"> </w:t>
      </w:r>
      <w:r>
        <w:t xml:space="preserve">Sponsoring events at platforms like "Côte d'Ivoire Startup Weekend" to showcase our systems architecture workshops.</w:t>
      </w:r>
    </w:p>
    <w:p>
      <w:pPr>
        <w:numPr>
          <w:ilvl w:val="0"/>
          <w:numId w:val="1003"/>
        </w:numPr>
        <w:pStyle w:val="Compact"/>
      </w:pPr>
      <w:r>
        <w:rPr>
          <w:bCs/>
          <w:b/>
        </w:rPr>
        <w:t xml:space="preserve">WhatsApp Business Solutions:</w:t>
      </w:r>
      <w:r>
        <w:t xml:space="preserve"> </w:t>
      </w:r>
      <w:r>
        <w:t xml:space="preserve">Offering free 30-minute system health checks via WhatsApp – the most used business tool in Abidjan (92% adoption rate).</w:t>
      </w:r>
    </w:p>
    <w:bookmarkEnd w:id="25"/>
    <w:bookmarkStart w:id="26" w:name="government-institutional-alignment"/>
    <w:p>
      <w:pPr>
        <w:pStyle w:val="Heading3"/>
      </w:pPr>
      <w:r>
        <w:t xml:space="preserve">3. Government &amp; Institutional Alignment</w:t>
      </w:r>
    </w:p>
    <w:p>
      <w:pPr>
        <w:pStyle w:val="FirstParagraph"/>
      </w:pPr>
      <w:r>
        <w:t xml:space="preserve">We directly align with Ivory Coast Abidjan's strategic priorities:</w:t>
      </w:r>
    </w:p>
    <w:p>
      <w:pPr>
        <w:numPr>
          <w:ilvl w:val="0"/>
          <w:numId w:val="1004"/>
        </w:numPr>
        <w:pStyle w:val="Compact"/>
      </w:pPr>
      <w:r>
        <w:t xml:space="preserve">Developing "Systems Engineering Certification" programs for Ivorian IT professionals in partnership with Abidjan University.</w:t>
      </w:r>
    </w:p>
    <w:p>
      <w:pPr>
        <w:numPr>
          <w:ilvl w:val="0"/>
          <w:numId w:val="1004"/>
        </w:numPr>
        <w:pStyle w:val="Compact"/>
      </w:pPr>
      <w:r>
        <w:t xml:space="preserve">Submitting bids for government digital projects (e.g., National Health Records System) with tailored technical proposals highlighting local compliance.</w:t>
      </w:r>
    </w:p>
    <w:p>
      <w:pPr>
        <w:numPr>
          <w:ilvl w:val="0"/>
          <w:numId w:val="1004"/>
        </w:numPr>
        <w:pStyle w:val="Compact"/>
      </w:pPr>
      <w:r>
        <w:t xml:space="preserve">Hosting quarterly roundtables at the Ivory Coast Chamber of Commerce on "Infrastructure Resilience for Climate-Adaptive Systems."</w:t>
      </w:r>
    </w:p>
    <w:bookmarkEnd w:id="26"/>
    <w:bookmarkEnd w:id="27"/>
    <w:bookmarkStart w:id="28" w:name="budget-allocation-tactical-execution"/>
    <w:p>
      <w:pPr>
        <w:pStyle w:val="Heading2"/>
      </w:pPr>
      <w:r>
        <w:t xml:space="preserve">Budget Allocation &amp; Tactical Execution</w:t>
      </w:r>
    </w:p>
    <w:p>
      <w:pPr>
        <w:pStyle w:val="FirstParagraph"/>
      </w:pPr>
      <w:r>
        <w:t xml:space="preserve">Total Year 1 budget: $185,000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Talent Acquisition (Systems Engineers in Abidjan)</w:t>
            </w:r>
          </w:p>
        </w:tc>
        <w:tc>
          <w:tcPr/>
          <w:p>
            <w:pPr>
              <w:pStyle w:val="Compact"/>
              <w:jc w:val="left"/>
            </w:pPr>
            <w:r>
              <w:t xml:space="preserve">$75,000</w:t>
            </w:r>
          </w:p>
        </w:tc>
        <w:tc>
          <w:tcPr/>
          <w:p>
            <w:pPr>
              <w:pStyle w:val="Compact"/>
              <w:jc w:val="left"/>
            </w:pPr>
            <w:r>
              <w:t xml:space="preserve">Hiring 3 local engineers reduces costs by 40% vs. expatriates and ensures cultural fluency.</w:t>
            </w:r>
          </w:p>
        </w:tc>
      </w:tr>
      <w:tr>
        <w:tc>
          <w:tcPr/>
          <w:p>
            <w:pPr>
              <w:pStyle w:val="Compact"/>
              <w:jc w:val="left"/>
            </w:pPr>
            <w:r>
              <w:t xml:space="preserve">Digital Campaigns (LinkedIn, Google Ads)</w:t>
            </w:r>
          </w:p>
        </w:tc>
        <w:tc>
          <w:tcPr/>
          <w:p>
            <w:pPr>
              <w:pStyle w:val="Compact"/>
              <w:jc w:val="left"/>
            </w:pPr>
            <w:r>
              <w:t xml:space="preserve">$45,000</w:t>
            </w:r>
          </w:p>
        </w:tc>
        <w:tc>
          <w:tcPr/>
          <w:p>
            <w:pPr>
              <w:pStyle w:val="Compact"/>
              <w:jc w:val="left"/>
            </w:pPr>
            <w:r>
              <w:t xml:space="preserve">Targeting "IT Director" job titles in Abidjan with localized content.</w:t>
            </w:r>
          </w:p>
        </w:tc>
      </w:tr>
      <w:tr>
        <w:tc>
          <w:tcPr/>
          <w:p>
            <w:pPr>
              <w:pStyle w:val="Compact"/>
              <w:jc w:val="left"/>
            </w:pPr>
            <w:r>
              <w:t xml:space="preserve">Government Engagement &amp; Events</w:t>
            </w:r>
          </w:p>
        </w:tc>
        <w:tc>
          <w:tcPr/>
          <w:p>
            <w:pPr>
              <w:pStyle w:val="Compact"/>
              <w:jc w:val="left"/>
            </w:pPr>
            <w:r>
              <w:t xml:space="preserve">$35,000</w:t>
            </w:r>
          </w:p>
        </w:tc>
        <w:tc>
          <w:tcPr/>
          <w:p>
            <w:pPr>
              <w:pStyle w:val="Compact"/>
              <w:jc w:val="left"/>
            </w:pPr>
            <w:r>
              <w:t xml:space="preserve">Sponsorships at key Ivorian tech summits (e.g., Africa Tech Summit Abidjan).</w:t>
            </w:r>
          </w:p>
        </w:tc>
      </w:tr>
      <w:tr>
        <w:tc>
          <w:tcPr/>
          <w:p>
            <w:pPr>
              <w:pStyle w:val="Compact"/>
              <w:jc w:val="left"/>
            </w:pPr>
            <w:r>
              <w:t xml:space="preserve">Case Study Production</w:t>
            </w:r>
          </w:p>
        </w:tc>
        <w:tc>
          <w:tcPr/>
          <w:p>
            <w:pPr>
              <w:pStyle w:val="Compact"/>
              <w:jc w:val="left"/>
            </w:pPr>
            <w:r>
              <w:t xml:space="preserve">$25,000</w:t>
            </w:r>
          </w:p>
        </w:tc>
        <w:tc>
          <w:tcPr/>
          <w:p>
            <w:pPr>
              <w:pStyle w:val="Compact"/>
              <w:jc w:val="left"/>
            </w:pPr>
            <w:r>
              <w:t xml:space="preserve">Documenting successes with local clients for social proof.</w:t>
            </w:r>
          </w:p>
        </w:tc>
      </w:tr>
      <w:tr>
        <w:tc>
          <w:tcPr/>
          <w:p>
            <w:pPr>
              <w:pStyle w:val="Compact"/>
              <w:jc w:val="left"/>
            </w:pPr>
            <w:r>
              <w:t xml:space="preserve">Miscellaneous (Localization)</w:t>
            </w:r>
          </w:p>
        </w:tc>
        <w:tc>
          <w:tcPr/>
          <w:p>
            <w:pPr>
              <w:pStyle w:val="Compact"/>
              <w:jc w:val="left"/>
            </w:pPr>
            <w:r>
              <w:t xml:space="preserve">$10,000</w:t>
            </w:r>
          </w:p>
        </w:tc>
        <w:tc>
          <w:tcPr/>
          <w:p>
            <w:pPr>
              <w:pStyle w:val="Compact"/>
              <w:jc w:val="left"/>
            </w:pPr>
            <w:r>
              <w:t xml:space="preserve">Translating materials into French and local dialects (e.g., Baoulé).</w:t>
            </w:r>
          </w:p>
        </w:tc>
      </w:tr>
    </w:tbl>
    <w:bookmarkEnd w:id="28"/>
    <w:bookmarkStart w:id="29" w:name="implementation-timeline"/>
    <w:p>
      <w:pPr>
        <w:pStyle w:val="Heading2"/>
      </w:pPr>
      <w:r>
        <w:t xml:space="preserve">Implementation Timeline</w:t>
      </w:r>
    </w:p>
    <w:p>
      <w:pPr>
        <w:pStyle w:val="FirstParagraph"/>
      </w:pPr>
      <w:r>
        <w:t xml:space="preserve">Phase 1 (Months 1-4): Build local presence with Abidjan office launch, talent acquisition, and initial government outreach.</w:t>
      </w:r>
    </w:p>
    <w:p>
      <w:pPr>
        <w:pStyle w:val="BodyText"/>
      </w:pPr>
      <w:r>
        <w:t xml:space="preserve">Phase 2 (Months 5-8): Execute digital campaigns, host first industry roundtable at ICC, secure first enterprise pilot project.</w:t>
      </w:r>
    </w:p>
    <w:p>
      <w:pPr>
        <w:pStyle w:val="BodyText"/>
      </w:pPr>
      <w:r>
        <w:t xml:space="preserve">Phase 3 (Months 9-12): Scale to target revenue through contract renewals and expanded service bundles (e.g., Systems Engineering + Cybersecurity).</w:t>
      </w:r>
    </w:p>
    <w:bookmarkEnd w:id="29"/>
    <w:bookmarkStart w:id="30" w:name="evaluation-kpis"/>
    <w:p>
      <w:pPr>
        <w:pStyle w:val="Heading2"/>
      </w:pPr>
      <w:r>
        <w:t xml:space="preserve">Evaluation &amp; KPIs</w:t>
      </w:r>
    </w:p>
    <w:p>
      <w:pPr>
        <w:pStyle w:val="FirstParagraph"/>
      </w:pPr>
      <w:r>
        <w:t xml:space="preserve">We measure success beyond revenue through Ivory Coast-specific metrics:</w:t>
      </w:r>
    </w:p>
    <w:p>
      <w:pPr>
        <w:numPr>
          <w:ilvl w:val="0"/>
          <w:numId w:val="1005"/>
        </w:numPr>
        <w:pStyle w:val="Compact"/>
      </w:pPr>
      <w:r>
        <w:rPr>
          <w:bCs/>
          <w:b/>
        </w:rPr>
        <w:t xml:space="preserve">Local Market Penetration:</w:t>
      </w:r>
      <w:r>
        <w:t xml:space="preserve"> </w:t>
      </w:r>
      <w:r>
        <w:t xml:space="preserve">Number of contracts with Abidjan-based enterprises (Target: 30 by Month 18)</w:t>
      </w:r>
    </w:p>
    <w:p>
      <w:pPr>
        <w:numPr>
          <w:ilvl w:val="0"/>
          <w:numId w:val="1005"/>
        </w:numPr>
        <w:pStyle w:val="Compact"/>
      </w:pPr>
      <w:r>
        <w:rPr>
          <w:bCs/>
          <w:b/>
        </w:rPr>
        <w:t xml:space="preserve">Cultural Integration Score:</w:t>
      </w:r>
      <w:r>
        <w:t xml:space="preserve"> </w:t>
      </w:r>
      <w:r>
        <w:t xml:space="preserve">Client satisfaction on "understanding Ivorian business context" (Target: 4.5/5 avg.)</w:t>
      </w:r>
    </w:p>
    <w:p>
      <w:pPr>
        <w:numPr>
          <w:ilvl w:val="0"/>
          <w:numId w:val="1005"/>
        </w:numPr>
        <w:pStyle w:val="Compact"/>
      </w:pPr>
      <w:r>
        <w:rPr>
          <w:bCs/>
          <w:b/>
        </w:rPr>
        <w:t xml:space="preserve">Government Alignment:</w:t>
      </w:r>
      <w:r>
        <w:t xml:space="preserve"> </w:t>
      </w:r>
      <w:r>
        <w:t xml:space="preserve">Number of RFPs submitted for public sector projects (Target: 8+)</w:t>
      </w:r>
    </w:p>
    <w:p>
      <w:pPr>
        <w:numPr>
          <w:ilvl w:val="0"/>
          <w:numId w:val="1005"/>
        </w:numPr>
        <w:pStyle w:val="Compact"/>
      </w:pPr>
      <w:r>
        <w:rPr>
          <w:bCs/>
          <w:b/>
        </w:rPr>
        <w:t xml:space="preserve">Digital Reach:</w:t>
      </w:r>
      <w:r>
        <w:t xml:space="preserve"> </w:t>
      </w:r>
      <w:r>
        <w:t xml:space="preserve">LinkedIn engagement rate among Abidjan IT professionals (Target: 12%+)</w:t>
      </w:r>
    </w:p>
    <w:bookmarkEnd w:id="30"/>
    <w:bookmarkStart w:id="31" w:name="X17f65874a621a11eb2c2cb0a4c1f3c8a23091ee"/>
    <w:p>
      <w:pPr>
        <w:pStyle w:val="Heading2"/>
      </w:pPr>
      <w:r>
        <w:t xml:space="preserve">Conclusion: Systems Engineering as Ivory Coast's Digital Catalyst</w:t>
      </w:r>
    </w:p>
    <w:p>
      <w:pPr>
        <w:pStyle w:val="FirstParagraph"/>
      </w:pPr>
      <w:r>
        <w:t xml:space="preserve">The demand for expert</w:t>
      </w:r>
      <w:r>
        <w:t xml:space="preserve"> </w:t>
      </w:r>
      <w:r>
        <w:rPr>
          <w:bCs/>
          <w:b/>
        </w:rPr>
        <w:t xml:space="preserve">Systems Engineer</w:t>
      </w:r>
      <w:r>
        <w:t xml:space="preserve"> </w:t>
      </w:r>
      <w:r>
        <w:t xml:space="preserve">services in Ivory Coast Abidjan is not merely a business opportunity – it's a catalyst for national digital advancement. Our Marketing Plan positions us at the intersection of global engineering excellence and local market intelligence, transforming how businesses leverage technology in West Africa. By embedding our solutions within Ivory Coast's developmental trajectory and prioritizing authentic engagement with Abidjan's economic ecosystem, we will establish an unassailable leadership position in this high-growth market. The time to act is now: as Ivory Coast accelerates its digital transformation journey, the</w:t>
      </w:r>
      <w:r>
        <w:t xml:space="preserve"> </w:t>
      </w:r>
      <w:r>
        <w:rPr>
          <w:bCs/>
          <w:b/>
        </w:rPr>
        <w:t xml:space="preserve">Systems Engineer</w:t>
      </w:r>
      <w:r>
        <w:t xml:space="preserve"> </w:t>
      </w:r>
      <w:r>
        <w:t xml:space="preserve">is no longer a support role but the strategic backbone of modern enterprise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Engineering Services in Ivory Coast Abidjan</dc:title>
  <dc:creator/>
  <dc:language>en</dc:language>
  <cp:keywords/>
  <dcterms:created xsi:type="dcterms:W3CDTF">2026-07-19T20:15:07Z</dcterms:created>
  <dcterms:modified xsi:type="dcterms:W3CDTF">2026-07-19T20:15:07Z</dcterms:modified>
</cp:coreProperties>
</file>

<file path=docProps/custom.xml><?xml version="1.0" encoding="utf-8"?>
<Properties xmlns="http://schemas.openxmlformats.org/officeDocument/2006/custom-properties" xmlns:vt="http://schemas.openxmlformats.org/officeDocument/2006/docPropsVTypes"/>
</file>