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Systems</w:t>
      </w:r>
      <w:r>
        <w:t xml:space="preserve"> </w:t>
      </w:r>
      <w:r>
        <w:t xml:space="preserve">Engineers</w:t>
      </w:r>
      <w:r>
        <w:t xml:space="preserve"> </w:t>
      </w:r>
      <w:r>
        <w:t xml:space="preserve">to</w:t>
      </w:r>
      <w:r>
        <w:t xml:space="preserve"> </w:t>
      </w:r>
      <w:r>
        <w:t xml:space="preserve">Kazakhstan</w:t>
      </w:r>
      <w:r>
        <w:t xml:space="preserve"> </w:t>
      </w:r>
      <w:r>
        <w:t xml:space="preserve">Almaty</w:t>
      </w:r>
    </w:p>
    <w:bookmarkStart w:id="33" w:name="Xa5a0d4dd0aa0617b8908b64f9128dd61b4de36f"/>
    <w:p>
      <w:pPr>
        <w:pStyle w:val="Heading1"/>
      </w:pPr>
      <w:r>
        <w:t xml:space="preserve">Comprehensive Marketing Plan for Attracting Top Systems Engineers to Kazakhstan Almaty</w:t>
      </w:r>
    </w:p>
    <w:bookmarkStart w:id="20" w:name="executive-summary"/>
    <w:p>
      <w:pPr>
        <w:pStyle w:val="Heading2"/>
      </w:pPr>
      <w:r>
        <w:t xml:space="preserve">Executive Summary</w:t>
      </w:r>
    </w:p>
    <w:p>
      <w:pPr>
        <w:pStyle w:val="FirstParagraph"/>
      </w:pPr>
      <w:r>
        <w:t xml:space="preserve">This strategic marketing plan outlines a targeted approach to recruit world-class Systems Engineers for the rapidly growing technology sector in Kazakhstan Almaty. As Almaty emerges as Central Asia's leading tech hub, we present a data-driven strategy to position the city as an attractive destination for global engineering talent. The plan addresses critical talent shortages in critical infrastructure, telecommunications, and digital transformation sectors while leveraging Almaty's unique advantages. Our 12-month initiative targets attracting 50+ qualified Systems Engineers through a multi-channel marketing campaign focused exclusively on the Kazakhstan Almaty market.</w:t>
      </w:r>
    </w:p>
    <w:bookmarkEnd w:id="20"/>
    <w:bookmarkStart w:id="21" w:name="X5b93cc685065934148f58d76ebfa06dabba6e43"/>
    <w:p>
      <w:pPr>
        <w:pStyle w:val="Heading2"/>
      </w:pPr>
      <w:r>
        <w:t xml:space="preserve">Market Analysis: Systems Engineer Demand in Kazakhstan Almaty</w:t>
      </w:r>
    </w:p>
    <w:p>
      <w:pPr>
        <w:pStyle w:val="FirstParagraph"/>
      </w:pPr>
      <w:r>
        <w:t xml:space="preserve">Kazakhstan's digital transformation strategy (approved in 2023) has created an unprecedented demand for Systems Engineers across banking, energy, and government sectors. Almaty alone accounts for 78% of the country's tech industry employment, with a projected 45% growth in systems engineering roles by 2027. Current vacancy rates exceed supply by 3:1 due to rapid infrastructure modernization projects like Kazakhstani National Data Center and Smart City initiatives. Key challenges include limited local talent pool (only 12% of Almaty's engineers hold international certifications) and competition from neighboring tech hubs like Dubai and Singapore.</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Senior Systems Engineers (8+ years experience):</w:t>
      </w:r>
      <w:r>
        <w:t xml:space="preserve"> </w:t>
      </w:r>
      <w:r>
        <w:t xml:space="preserve">Targeted at global professionals seeking career advancement in emerging markets with tax incentives. Primary focus on candidates from Russia, India, and Eastern Europe.</w:t>
      </w:r>
    </w:p>
    <w:p>
      <w:pPr>
        <w:numPr>
          <w:ilvl w:val="0"/>
          <w:numId w:val="1001"/>
        </w:numPr>
        <w:pStyle w:val="Compact"/>
      </w:pPr>
      <w:r>
        <w:rPr>
          <w:bCs/>
          <w:b/>
        </w:rPr>
        <w:t xml:space="preserve">Mid-level Engineers (4-7 years experience):</w:t>
      </w:r>
      <w:r>
        <w:t xml:space="preserve"> </w:t>
      </w:r>
      <w:r>
        <w:t xml:space="preserve">Focus on talent interested in cultural immersion while working on high-impact projects. Emphasizing Almaty's quality of life and lower cost of living versus Western hubs.</w:t>
      </w:r>
    </w:p>
    <w:p>
      <w:pPr>
        <w:numPr>
          <w:ilvl w:val="0"/>
          <w:numId w:val="1001"/>
        </w:numPr>
        <w:pStyle w:val="Compact"/>
      </w:pPr>
      <w:r>
        <w:rPr>
          <w:bCs/>
          <w:b/>
        </w:rPr>
        <w:t xml:space="preserve">International Graduates:</w:t>
      </w:r>
      <w:r>
        <w:t xml:space="preserve"> </w:t>
      </w:r>
      <w:r>
        <w:t xml:space="preserve">University students from top technical institutions (e.g., ITMO University, MIT) with interest in Central Asian markets.</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Achieve 35% brand recognition among Systems Engineers in Eurasian tech communities</w:t>
      </w:r>
    </w:p>
    <w:p>
      <w:pPr>
        <w:numPr>
          <w:ilvl w:val="0"/>
          <w:numId w:val="1002"/>
        </w:numPr>
        <w:pStyle w:val="Compact"/>
      </w:pPr>
      <w:r>
        <w:t xml:space="preserve">Secure 50+ qualified applicants for Almaty-based engineering positions</w:t>
      </w:r>
    </w:p>
    <w:p>
      <w:pPr>
        <w:numPr>
          <w:ilvl w:val="0"/>
          <w:numId w:val="1002"/>
        </w:numPr>
        <w:pStyle w:val="Compact"/>
      </w:pPr>
      <w:r>
        <w:t xml:space="preserve">Reduce time-to-hire by 40% through targeted recruitment channels</w:t>
      </w:r>
    </w:p>
    <w:p>
      <w:pPr>
        <w:numPr>
          <w:ilvl w:val="0"/>
          <w:numId w:val="1002"/>
        </w:numPr>
        <w:pStyle w:val="Compact"/>
      </w:pPr>
      <w:r>
        <w:t xml:space="preserve">Position Kazakhstan Almaty as a preferred destination for international engineering talent (surpassing Dubai in candidate preference surveys)</w:t>
      </w:r>
    </w:p>
    <w:bookmarkEnd w:id="23"/>
    <w:bookmarkStart w:id="27" w:name="strategic-marketing-channels"/>
    <w:p>
      <w:pPr>
        <w:pStyle w:val="Heading2"/>
      </w:pPr>
      <w:r>
        <w:t xml:space="preserve">Strategic Marketing Channels</w:t>
      </w:r>
    </w:p>
    <w:bookmarkStart w:id="24" w:name="Xc725acb13030f5d24151e4d9ce87db64e3ea4c8"/>
    <w:p>
      <w:pPr>
        <w:pStyle w:val="Heading3"/>
      </w:pPr>
      <w:r>
        <w:t xml:space="preserve">1. Digital Recruitment Platform Optimization</w:t>
      </w:r>
    </w:p>
    <w:p>
      <w:pPr>
        <w:pStyle w:val="FirstParagraph"/>
      </w:pPr>
      <w:r>
        <w:t xml:space="preserve">Leverage specialized platforms like LinkedIn Talent Solutions, Glassdoor Kazakhstan, and local portals (KazakhJob.kz) with geo-targeted campaigns. Create Almaty-specific content including:</w:t>
      </w:r>
    </w:p>
    <w:p>
      <w:pPr>
        <w:numPr>
          <w:ilvl w:val="0"/>
          <w:numId w:val="1003"/>
        </w:numPr>
        <w:pStyle w:val="Compact"/>
      </w:pPr>
      <w:r>
        <w:t xml:space="preserve">Virtual tours of modern tech campuses in Almaty's "Digital Valley" innovation zone</w:t>
      </w:r>
    </w:p>
    <w:p>
      <w:pPr>
        <w:numPr>
          <w:ilvl w:val="0"/>
          <w:numId w:val="1003"/>
        </w:numPr>
        <w:pStyle w:val="Compact"/>
      </w:pPr>
      <w:r>
        <w:t xml:space="preserve">Testimonials from current expat Systems Engineers working in Kazakhstan</w:t>
      </w:r>
    </w:p>
    <w:p>
      <w:pPr>
        <w:numPr>
          <w:ilvl w:val="0"/>
          <w:numId w:val="1003"/>
        </w:numPr>
        <w:pStyle w:val="Compact"/>
      </w:pPr>
      <w:r>
        <w:t xml:space="preserve">Comparison guides: "Systems Engineer Salaries: Almaty vs. Moscow vs. Berlin"</w:t>
      </w:r>
    </w:p>
    <w:bookmarkEnd w:id="24"/>
    <w:bookmarkStart w:id="25" w:name="industry-partnership-ecosystem"/>
    <w:p>
      <w:pPr>
        <w:pStyle w:val="Heading3"/>
      </w:pPr>
      <w:r>
        <w:t xml:space="preserve">2. Industry Partnership Ecosystem</w:t>
      </w:r>
    </w:p>
    <w:p>
      <w:pPr>
        <w:pStyle w:val="FirstParagraph"/>
      </w:pPr>
      <w:r>
        <w:t xml:space="preserve">Forge strategic alliances with:</w:t>
      </w:r>
    </w:p>
    <w:p>
      <w:pPr>
        <w:numPr>
          <w:ilvl w:val="0"/>
          <w:numId w:val="1004"/>
        </w:numPr>
        <w:pStyle w:val="Compact"/>
      </w:pPr>
      <w:r>
        <w:rPr>
          <w:bCs/>
          <w:b/>
        </w:rPr>
        <w:t xml:space="preserve">Kazakh National Research University (KazNU):</w:t>
      </w:r>
      <w:r>
        <w:t xml:space="preserve"> </w:t>
      </w:r>
      <w:r>
        <w:t xml:space="preserve">Sponsor systems engineering competitions with Almaty-based case studies</w:t>
      </w:r>
    </w:p>
    <w:p>
      <w:pPr>
        <w:numPr>
          <w:ilvl w:val="0"/>
          <w:numId w:val="1004"/>
        </w:numPr>
        <w:pStyle w:val="Compact"/>
      </w:pPr>
      <w:r>
        <w:rPr>
          <w:bCs/>
          <w:b/>
        </w:rPr>
        <w:t xml:space="preserve">IEEE Kazakhstan Chapter:</w:t>
      </w:r>
      <w:r>
        <w:t xml:space="preserve"> </w:t>
      </w:r>
      <w:r>
        <w:t xml:space="preserve">Co-host technical webinars on "Systems Engineering in Central Asia's Digital Transition"</w:t>
      </w:r>
    </w:p>
    <w:p>
      <w:pPr>
        <w:numPr>
          <w:ilvl w:val="0"/>
          <w:numId w:val="1004"/>
        </w:numPr>
        <w:pStyle w:val="Compact"/>
      </w:pPr>
      <w:r>
        <w:rPr>
          <w:bCs/>
          <w:b/>
        </w:rPr>
        <w:t xml:space="preserve">Multinational Tech Firms:</w:t>
      </w:r>
      <w:r>
        <w:t xml:space="preserve"> </w:t>
      </w:r>
      <w:r>
        <w:t xml:space="preserve">Partner with Cisco, Huawei, and Siemens for joint recruitment drives at Almaty Tech Week</w:t>
      </w:r>
    </w:p>
    <w:bookmarkEnd w:id="25"/>
    <w:bookmarkStart w:id="26" w:name="cultural-immersion-marketing"/>
    <w:p>
      <w:pPr>
        <w:pStyle w:val="Heading3"/>
      </w:pPr>
      <w:r>
        <w:t xml:space="preserve">3. Cultural Immersion Marketing</w:t>
      </w:r>
    </w:p>
    <w:p>
      <w:pPr>
        <w:pStyle w:val="FirstParagraph"/>
      </w:pPr>
      <w:r>
        <w:t xml:space="preserve">Develop compelling narratives around Almaty's unique value proposition:</w:t>
      </w:r>
    </w:p>
    <w:p>
      <w:pPr>
        <w:numPr>
          <w:ilvl w:val="0"/>
          <w:numId w:val="1005"/>
        </w:numPr>
        <w:pStyle w:val="Compact"/>
      </w:pPr>
      <w:r>
        <w:rPr>
          <w:bCs/>
          <w:b/>
        </w:rPr>
        <w:t xml:space="preserve">"The Golden Opportunity":</w:t>
      </w:r>
      <w:r>
        <w:t xml:space="preserve"> </w:t>
      </w:r>
      <w:r>
        <w:t xml:space="preserve">Highlight 25% tax exemption on engineering salaries for foreign specialists (Law #206-Z)</w:t>
      </w:r>
    </w:p>
    <w:p>
      <w:pPr>
        <w:numPr>
          <w:ilvl w:val="0"/>
          <w:numId w:val="1005"/>
        </w:numPr>
        <w:pStyle w:val="Compact"/>
      </w:pPr>
      <w:r>
        <w:rPr>
          <w:bCs/>
          <w:b/>
        </w:rPr>
        <w:t xml:space="preserve">Quality of Life Campaign:</w:t>
      </w:r>
      <w:r>
        <w:t xml:space="preserve"> </w:t>
      </w:r>
      <w:r>
        <w:t xml:space="preserve">"Work in the Alps" - showcasing Almaty's proximity to mountain resorts and cultural sites</w:t>
      </w:r>
    </w:p>
    <w:p>
      <w:pPr>
        <w:numPr>
          <w:ilvl w:val="0"/>
          <w:numId w:val="1005"/>
        </w:numPr>
        <w:pStyle w:val="Compact"/>
      </w:pPr>
      <w:r>
        <w:rPr>
          <w:bCs/>
          <w:b/>
        </w:rPr>
        <w:t xml:space="preserve">Sustainability Angle:</w:t>
      </w:r>
      <w:r>
        <w:t xml:space="preserve"> </w:t>
      </w:r>
      <w:r>
        <w:t xml:space="preserve">Emphasize systems engineering roles in Kazakhstani green tech projects (e.g., 500 MW solar farm in Almaty region)</w:t>
      </w:r>
    </w:p>
    <w:bookmarkEnd w:id="26"/>
    <w:bookmarkEnd w:id="27"/>
    <w:bookmarkStart w:id="28" w:name="budget-allocation-total-185000"/>
    <w:p>
      <w:pPr>
        <w:pStyle w:val="Heading2"/>
      </w:pPr>
      <w:r>
        <w:t xml:space="preserve">Budget Allocation (Total: $185,000)</w:t>
      </w:r>
    </w:p>
    <w:p>
      <w:pPr>
        <w:pStyle w:val="FirstParagraph"/>
      </w:pPr>
      <w:r>
        <w:t xml:space="preserve">Channel</w:t>
      </w:r>
    </w:p>
    <w:p>
      <w:pPr>
        <w:pStyle w:val="BodyText"/>
      </w:pPr>
      <w:r>
        <w:t xml:space="preserve">Allocation</w:t>
      </w:r>
    </w:p>
    <w:p>
      <w:pPr>
        <w:pStyle w:val="BodyText"/>
      </w:pPr>
      <w:r>
        <w:t xml:space="preserve">Focus Area</w:t>
      </w:r>
    </w:p>
    <w:p>
      <w:pPr>
        <w:pStyle w:val="BodyText"/>
      </w:pPr>
      <w:r>
        <w:t xml:space="preserve">Digital Advertising (LinkedIn, Google)</w:t>
      </w:r>
    </w:p>
    <w:p>
      <w:pPr>
        <w:pStyle w:val="BodyText"/>
      </w:pPr>
      <w:r>
        <w:t xml:space="preserve">$65,000</w:t>
      </w:r>
    </w:p>
    <w:p>
      <w:pPr>
        <w:pStyle w:val="BodyText"/>
      </w:pPr>
      <w:r>
        <w:t xml:space="preserve">Tech community targeting in Russia/India/EU</w:t>
      </w:r>
    </w:p>
    <w:p>
      <w:pPr>
        <w:pStyle w:val="BodyText"/>
      </w:pPr>
      <w:r>
        <w:t xml:space="preserve">Industry Events (Almaty Tech Week, CIS Summit)</w:t>
      </w:r>
    </w:p>
    <w:p>
      <w:pPr>
        <w:pStyle w:val="BodyText"/>
      </w:pPr>
      <w:r>
        <w:t xml:space="preserve">$48,000</w:t>
      </w:r>
    </w:p>
    <w:p>
      <w:pPr>
        <w:pStyle w:val="BodyText"/>
      </w:pPr>
      <w:r>
        <w:t xml:space="preserve">Direct candidate engagement at regional conferences</w:t>
      </w:r>
    </w:p>
    <w:p>
      <w:pPr>
        <w:pStyle w:val="BodyText"/>
      </w:pPr>
      <w:r>
        <w:t xml:space="preserve">Cultural Content Production</w:t>
      </w:r>
    </w:p>
    <w:p>
      <w:pPr>
        <w:pStyle w:val="BodyText"/>
      </w:pPr>
      <w:r>
        <w:t xml:space="preserve">$32,000</w:t>
      </w:r>
    </w:p>
    <w:p>
      <w:pPr>
        <w:pStyle w:val="BodyText"/>
      </w:pPr>
      <w:r>
        <w:t xml:space="preserve">Total</w:t>
      </w:r>
    </w:p>
    <w:p>
      <w:pPr>
        <w:pStyle w:val="BodyText"/>
      </w:pPr>
      <w:r>
        <w:t xml:space="preserve">$185,000</w:t>
      </w:r>
    </w:p>
    <w:bookmarkEnd w:id="28"/>
    <w:bookmarkStart w:id="29" w:name="implementation-timeline-phased-approach"/>
    <w:p>
      <w:pPr>
        <w:pStyle w:val="Heading2"/>
      </w:pPr>
      <w:r>
        <w:t xml:space="preserve">Implementation Timeline (Phased Approach)</w:t>
      </w:r>
    </w:p>
    <w:p>
      <w:pPr>
        <w:pStyle w:val="FirstParagraph"/>
      </w:pPr>
      <w:r>
        <w:rPr>
          <w:bCs/>
          <w:b/>
        </w:rPr>
        <w:t xml:space="preserve">Months 1-3:</w:t>
      </w:r>
      <w:r>
        <w:t xml:space="preserve"> </w:t>
      </w:r>
      <w:r>
        <w:t xml:space="preserve">Market research + platform optimization. Launch cultural content series ("Life as a Systems Engineer in Almaty") on YouTube and Instagram.</w:t>
      </w:r>
    </w:p>
    <w:p>
      <w:pPr>
        <w:pStyle w:val="BodyText"/>
      </w:pPr>
      <w:r>
        <w:rPr>
          <w:bCs/>
          <w:b/>
        </w:rPr>
        <w:t xml:space="preserve">Months 4-6:</w:t>
      </w:r>
      <w:r>
        <w:t xml:space="preserve"> </w:t>
      </w:r>
      <w:r>
        <w:t xml:space="preserve">Execute partnership programs with KazNU and IEEE. Host first "Systems Engineering Day" in Almaty with live Q&amp;A sessions featuring local engineering leaders.</w:t>
      </w:r>
    </w:p>
    <w:p>
      <w:pPr>
        <w:pStyle w:val="BodyText"/>
      </w:pPr>
      <w:r>
        <w:rPr>
          <w:bCs/>
          <w:b/>
        </w:rPr>
        <w:t xml:space="preserve">Months 7-9:</w:t>
      </w:r>
      <w:r>
        <w:t xml:space="preserve"> </w:t>
      </w:r>
      <w:r>
        <w:t xml:space="preserve">Scale digital campaigns using performance data. Introduce referral program for existing Almaty engineers (5% bonus for successful hires).</w:t>
      </w:r>
    </w:p>
    <w:p>
      <w:pPr>
        <w:pStyle w:val="BodyText"/>
      </w:pPr>
      <w:r>
        <w:rPr>
          <w:bCs/>
          <w:b/>
        </w:rPr>
        <w:t xml:space="preserve">Months 10-12:</w:t>
      </w:r>
      <w:r>
        <w:t xml:space="preserve"> </w:t>
      </w:r>
      <w:r>
        <w:t xml:space="preserve">Finalize hiring targets with post-placement success metrics. Develop alumni network for continued talent pipeline.</w:t>
      </w:r>
    </w:p>
    <w:bookmarkEnd w:id="29"/>
    <w:bookmarkStart w:id="30" w:name="performance-metrics-kpis"/>
    <w:p>
      <w:pPr>
        <w:pStyle w:val="Heading2"/>
      </w:pPr>
      <w:r>
        <w:t xml:space="preserve">Performance Metrics &amp; KPIs</w:t>
      </w:r>
    </w:p>
    <w:p>
      <w:pPr>
        <w:numPr>
          <w:ilvl w:val="0"/>
          <w:numId w:val="1006"/>
        </w:numPr>
        <w:pStyle w:val="Compact"/>
      </w:pPr>
      <w:r>
        <w:rPr>
          <w:bCs/>
          <w:b/>
        </w:rPr>
        <w:t xml:space="preserve">Candidate Quality Score:</w:t>
      </w:r>
      <w:r>
        <w:t xml:space="preserve"> </w:t>
      </w:r>
      <w:r>
        <w:t xml:space="preserve">Minimum 85% of interviewed candidates must meet international systems engineering standards (ISO/IEC 25010)</w:t>
      </w:r>
    </w:p>
    <w:p>
      <w:pPr>
        <w:numPr>
          <w:ilvl w:val="0"/>
          <w:numId w:val="1006"/>
        </w:numPr>
        <w:pStyle w:val="Compact"/>
      </w:pPr>
      <w:r>
        <w:rPr>
          <w:bCs/>
          <w:b/>
        </w:rPr>
        <w:t xml:space="preserve">Cost per Qualified Candidate:</w:t>
      </w:r>
      <w:r>
        <w:t xml:space="preserve"> </w:t>
      </w:r>
      <w:r>
        <w:t xml:space="preserve">Target $3,700 (industry average: $4,850)</w:t>
      </w:r>
    </w:p>
    <w:p>
      <w:pPr>
        <w:numPr>
          <w:ilvl w:val="0"/>
          <w:numId w:val="1006"/>
        </w:numPr>
        <w:pStyle w:val="Compact"/>
      </w:pPr>
      <w:r>
        <w:rPr>
          <w:bCs/>
          <w:b/>
        </w:rPr>
        <w:t xml:space="preserve">Retention Rate:</w:t>
      </w:r>
      <w:r>
        <w:t xml:space="preserve"> </w:t>
      </w:r>
      <w:r>
        <w:t xml:space="preserve">92% after first year (exceeding regional benchmark of 85%)</w:t>
      </w:r>
    </w:p>
    <w:p>
      <w:pPr>
        <w:numPr>
          <w:ilvl w:val="0"/>
          <w:numId w:val="1006"/>
        </w:numPr>
        <w:pStyle w:val="Compact"/>
      </w:pPr>
      <w:r>
        <w:rPr>
          <w:bCs/>
          <w:b/>
        </w:rPr>
        <w:t xml:space="preserve">Brand Sentiment:</w:t>
      </w:r>
      <w:r>
        <w:t xml:space="preserve"> </w:t>
      </w:r>
      <w:r>
        <w:t xml:space="preserve">Achieve 4.3+ star average in tech community reviews on Glassdoor within 6 months</w:t>
      </w:r>
    </w:p>
    <w:bookmarkEnd w:id="30"/>
    <w:bookmarkStart w:id="31" w:name="Xea9d4e11d99c144f1d1cbca67978dd7c0208cc0"/>
    <w:p>
      <w:pPr>
        <w:pStyle w:val="Heading2"/>
      </w:pPr>
      <w:r>
        <w:t xml:space="preserve">Why Kazakhstan Almaty is the Strategic Choice for Systems Engineers</w:t>
      </w:r>
    </w:p>
    <w:p>
      <w:pPr>
        <w:pStyle w:val="FirstParagraph"/>
      </w:pPr>
      <w:r>
        <w:t xml:space="preserve">This marketing plan directly addresses the strategic imperatives of both employers and candidates. For companies in Kazakhstan, Almaty offers a unique advantage: access to highly skilled engineering talent at 40% lower cost than Western alternatives, combined with government-backed incentives. For Systems Engineers, Almaty provides:</w:t>
      </w:r>
    </w:p>
    <w:p>
      <w:pPr>
        <w:numPr>
          <w:ilvl w:val="0"/>
          <w:numId w:val="1007"/>
        </w:numPr>
        <w:pStyle w:val="Compact"/>
      </w:pPr>
      <w:r>
        <w:t xml:space="preserve">Unmatched career acceleration in infrastructure projects with global impact</w:t>
      </w:r>
    </w:p>
    <w:p>
      <w:pPr>
        <w:numPr>
          <w:ilvl w:val="0"/>
          <w:numId w:val="1007"/>
        </w:numPr>
        <w:pStyle w:val="Compact"/>
      </w:pPr>
      <w:r>
        <w:t xml:space="preserve">Cultural richness with direct access to Silk Road heritage and modern cosmopolitan life</w:t>
      </w:r>
    </w:p>
    <w:p>
      <w:pPr>
        <w:numPr>
          <w:ilvl w:val="0"/>
          <w:numId w:val="1007"/>
        </w:numPr>
        <w:pStyle w:val="Compact"/>
      </w:pPr>
      <w:r>
        <w:t xml:space="preserve">Regulatory advantages including visa fast-track programs for tech specialists (5-day processing)</w:t>
      </w:r>
    </w:p>
    <w:p>
      <w:pPr>
        <w:pStyle w:val="FirstParagraph"/>
      </w:pPr>
      <w:r>
        <w:t xml:space="preserve">By executing this comprehensive marketing strategy, we will transform Kazakhstan Almaty from a secondary talent destination into the preferred hub for Systems Engineers seeking meaningful impact in one of the world's most dynamic emerging markets. This plan positions Almaty not just as a location for work, but as a career catalyst where engineering excellence meets Central Asian opportunity.</w:t>
      </w:r>
    </w:p>
    <w:bookmarkEnd w:id="31"/>
    <w:bookmarkStart w:id="32" w:name="conclusion"/>
    <w:p>
      <w:pPr>
        <w:pStyle w:val="Heading2"/>
      </w:pPr>
      <w:r>
        <w:t xml:space="preserve">Conclusion</w:t>
      </w:r>
    </w:p>
    <w:p>
      <w:pPr>
        <w:pStyle w:val="FirstParagraph"/>
      </w:pPr>
      <w:r>
        <w:t xml:space="preserve">This Marketing Plan delivers a tailored roadmap for attracting Systems Engineers to Kazakhstan Almaty through data-driven recruitment strategies and compelling value propositions. The initiative directly responds to the urgent talent needs of Kazakhstan's digital economy while creating an attractive proposition for global engineering professionals. By emphasizing Almaty's unique blend of professional opportunity, cultural experience, and strategic market position, we will establish a sustainable talent pipeline that accelerates both individual careers and Kazakhstan's technological advancement.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Systems Engineers to Kazakhstan Almaty</dc:title>
  <dc:creator/>
  <dc:language>en</dc:language>
  <cp:keywords/>
  <dcterms:created xsi:type="dcterms:W3CDTF">2026-07-21T15:18:01Z</dcterms:created>
  <dcterms:modified xsi:type="dcterms:W3CDTF">2026-07-21T15:18:01Z</dcterms:modified>
</cp:coreProperties>
</file>

<file path=docProps/custom.xml><?xml version="1.0" encoding="utf-8"?>
<Properties xmlns="http://schemas.openxmlformats.org/officeDocument/2006/custom-properties" xmlns:vt="http://schemas.openxmlformats.org/officeDocument/2006/docPropsVTypes"/>
</file>