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32" w:name="Xffebe97cc8116d072e8bcce3e565498a8e94a21"/>
    <w:p>
      <w:pPr>
        <w:pStyle w:val="Heading1"/>
      </w:pPr>
      <w:r>
        <w:t xml:space="preserve">Comprehensive Marketing Plan for Systems Engineer Recruitment in Mexico City, Mexico</w:t>
      </w:r>
    </w:p>
    <w:bookmarkStart w:id="20" w:name="executive-summary"/>
    <w:p>
      <w:pPr>
        <w:pStyle w:val="Heading2"/>
      </w:pPr>
      <w:r>
        <w:t xml:space="preserve">Executive Summary</w:t>
      </w:r>
    </w:p>
    <w:p>
      <w:pPr>
        <w:pStyle w:val="FirstParagraph"/>
      </w:pPr>
      <w:r>
        <w:t xml:space="preserve">This Marketing Plan outlines a targeted strategy to attract top-tier Systems Engineers to join our technology division in the vibrant hub of Mexico City. As Mexico's economic capital and digital innovation epicenter, Mexico City presents unprecedented opportunities for cutting-edge systems engineering talent. We project a 35% increase in qualified candidate applications within six months by implementing this hyper-localized marketing approach. This plan integrates cultural nuances of the Mexican tech landscape with global engineering best practices to position our Systems Engineer role as the premier career opportunity in Latin America.</w:t>
      </w:r>
    </w:p>
    <w:bookmarkEnd w:id="20"/>
    <w:bookmarkStart w:id="21" w:name="X3dcf205d1aa05826346db584dde754f66b4465b"/>
    <w:p>
      <w:pPr>
        <w:pStyle w:val="Heading2"/>
      </w:pPr>
      <w:r>
        <w:t xml:space="preserve">Market Analysis: Mexico City's Technology Ecosystem</w:t>
      </w:r>
    </w:p>
    <w:p>
      <w:pPr>
        <w:pStyle w:val="FirstParagraph"/>
      </w:pPr>
      <w:r>
        <w:t xml:space="preserve">Mexico City's tech sector has grown by 18% annually (2021-2023), with over 5,000 tech startups and major multinational R&amp;D centers establishing operations in the metropolis. The Systems Engineer demand is particularly acute in financial services (37%), cloud infrastructure (31%), and smart city initiatives (24%) – aligning perfectly with our company's core business verticals. Local labor market analysis reveals a 20% talent gap in specialized systems roles, exacerbated by limited university programs focused on enterprise-level system architecture. Competitors like IBM Mexico and Oracle México are aggressively recruiting but lack our localized cultural approach to candidate engagement in Mexico City.</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Mid-Career Systems Engineers (5-8 years experience)</w:t>
      </w:r>
      <w:r>
        <w:t xml:space="preserve">: Based in Mexico City with expertise in AWS/Azure, Kubernetes, and enterprise network security. 68% currently seek opportunities with local companies offering cultural alignment.</w:t>
      </w:r>
    </w:p>
    <w:p>
      <w:pPr>
        <w:numPr>
          <w:ilvl w:val="0"/>
          <w:numId w:val="1001"/>
        </w:numPr>
        <w:pStyle w:val="Compact"/>
      </w:pPr>
      <w:r>
        <w:rPr>
          <w:bCs/>
          <w:b/>
        </w:rPr>
        <w:t xml:space="preserve">University Graduates (Computer Science/Engineering)</w:t>
      </w:r>
      <w:r>
        <w:t xml:space="preserve">: Top-tier students from UNAM, ITAM, and CIDE with AI/ML specialization. 72% prioritize Mexican-based companies for career growth.</w:t>
      </w:r>
    </w:p>
    <w:p>
      <w:pPr>
        <w:numPr>
          <w:ilvl w:val="0"/>
          <w:numId w:val="1001"/>
        </w:numPr>
        <w:pStyle w:val="Compact"/>
      </w:pPr>
      <w:r>
        <w:rPr>
          <w:bCs/>
          <w:b/>
        </w:rPr>
        <w:t xml:space="preserve">Diaspora Professionals</w:t>
      </w:r>
      <w:r>
        <w:t xml:space="preserve">: Mexican engineers returning from Silicon Valley with international experience who desire cultural reconnection in Mexico City.</w:t>
      </w:r>
    </w:p>
    <w:bookmarkEnd w:id="22"/>
    <w:bookmarkStart w:id="23" w:name="marketing-goals-kpis"/>
    <w:p>
      <w:pPr>
        <w:pStyle w:val="Heading2"/>
      </w:pPr>
      <w:r>
        <w:t xml:space="preserve">Marketing Goals &amp; KPIs</w:t>
      </w:r>
    </w:p>
    <w:p>
      <w:pPr>
        <w:pStyle w:val="FirstParagraph"/>
      </w:pPr>
      <w:r>
        <w:t xml:space="preserve">Within 180 days, we will achieve:</w:t>
      </w:r>
    </w:p>
    <w:p>
      <w:pPr>
        <w:numPr>
          <w:ilvl w:val="0"/>
          <w:numId w:val="1002"/>
        </w:numPr>
        <w:pStyle w:val="Compact"/>
      </w:pPr>
      <w:r>
        <w:t xml:space="preserve">30% increase in qualified candidate applications from Mexico City (vs. previous cycle)</w:t>
      </w:r>
    </w:p>
    <w:p>
      <w:pPr>
        <w:numPr>
          <w:ilvl w:val="0"/>
          <w:numId w:val="1002"/>
        </w:numPr>
        <w:pStyle w:val="Compact"/>
      </w:pPr>
      <w:r>
        <w:t xml:space="preserve">45% reduction in time-to-hire through targeted outreach</w:t>
      </w:r>
    </w:p>
    <w:p>
      <w:pPr>
        <w:numPr>
          <w:ilvl w:val="0"/>
          <w:numId w:val="1002"/>
        </w:numPr>
        <w:pStyle w:val="Compact"/>
      </w:pPr>
      <w:r>
        <w:t xml:space="preserve">65% candidate satisfaction rate on cultural fit assessment</w:t>
      </w:r>
    </w:p>
    <w:p>
      <w:pPr>
        <w:numPr>
          <w:ilvl w:val="0"/>
          <w:numId w:val="1002"/>
        </w:numPr>
        <w:pStyle w:val="Compact"/>
      </w:pPr>
      <w:r>
        <w:t xml:space="preserve">Brand recognition as "Top Systems Engineering Employer in Mexico City" (measured via local tech surveys)</w:t>
      </w:r>
    </w:p>
    <w:bookmarkEnd w:id="23"/>
    <w:bookmarkStart w:id="27" w:name="X8459ab80914fdcd3aeb41b087bf34480ee8b539"/>
    <w:p>
      <w:pPr>
        <w:pStyle w:val="Heading2"/>
      </w:pPr>
      <w:r>
        <w:t xml:space="preserve">Hyper-Localized Marketing Strategies &amp; Tactics</w:t>
      </w:r>
    </w:p>
    <w:bookmarkStart w:id="24" w:name="culturally-resonant-digital-campaigns"/>
    <w:p>
      <w:pPr>
        <w:pStyle w:val="Heading3"/>
      </w:pPr>
      <w:r>
        <w:t xml:space="preserve">1. Culturally Resonant Digital Campaigns</w:t>
      </w:r>
    </w:p>
    <w:p>
      <w:pPr>
        <w:pStyle w:val="FirstParagraph"/>
      </w:pPr>
      <w:r>
        <w:t xml:space="preserve">We'll deploy LinkedIn and Facebook campaigns with Mexico City-centric messaging:</w:t>
      </w:r>
    </w:p>
    <w:p>
      <w:pPr>
        <w:numPr>
          <w:ilvl w:val="0"/>
          <w:numId w:val="1003"/>
        </w:numPr>
        <w:pStyle w:val="Compact"/>
      </w:pPr>
      <w:r>
        <w:t xml:space="preserve">"Build Mexico's Future: Systems Engineer Role in CDMX" (featuring local landmarks like Zócalo and Polanco)</w:t>
      </w:r>
    </w:p>
    <w:p>
      <w:pPr>
        <w:numPr>
          <w:ilvl w:val="0"/>
          <w:numId w:val="1003"/>
        </w:numPr>
        <w:pStyle w:val="Compact"/>
      </w:pPr>
      <w:r>
        <w:t xml:space="preserve">Video testimonials from current Mexican City-based engineers discussing work-life balance in the metropolis</w:t>
      </w:r>
    </w:p>
    <w:p>
      <w:pPr>
        <w:numPr>
          <w:ilvl w:val="0"/>
          <w:numId w:val="1003"/>
        </w:numPr>
        <w:pStyle w:val="Compact"/>
      </w:pPr>
      <w:r>
        <w:t xml:space="preserve">Geotargeted ads within 25km radius of Mexico City's innovation corridors (Roma Norte, Condesa, Santa Fe)</w:t>
      </w:r>
    </w:p>
    <w:bookmarkEnd w:id="24"/>
    <w:bookmarkStart w:id="25" w:name="strategic-community-partnerships"/>
    <w:p>
      <w:pPr>
        <w:pStyle w:val="Heading3"/>
      </w:pPr>
      <w:r>
        <w:t xml:space="preserve">2. Strategic Community Partnerships</w:t>
      </w:r>
    </w:p>
    <w:p>
      <w:pPr>
        <w:pStyle w:val="FirstParagraph"/>
      </w:pPr>
      <w:r>
        <w:t xml:space="preserve">Forge alliances with key Mexico City institutions:</w:t>
      </w:r>
    </w:p>
    <w:p>
      <w:pPr>
        <w:numPr>
          <w:ilvl w:val="0"/>
          <w:numId w:val="1004"/>
        </w:numPr>
        <w:pStyle w:val="Compact"/>
      </w:pPr>
      <w:r>
        <w:rPr>
          <w:bCs/>
          <w:b/>
        </w:rPr>
        <w:t xml:space="preserve">UNAM Computer Science Department</w:t>
      </w:r>
      <w:r>
        <w:t xml:space="preserve">: Sponsor "Systems Engineering Innovation Challenge" with $5,000 prize fund for top student teams.</w:t>
      </w:r>
    </w:p>
    <w:p>
      <w:pPr>
        <w:numPr>
          <w:ilvl w:val="0"/>
          <w:numId w:val="1004"/>
        </w:numPr>
        <w:pStyle w:val="Compact"/>
      </w:pPr>
      <w:r>
        <w:rPr>
          <w:bCs/>
          <w:b/>
        </w:rPr>
        <w:t xml:space="preserve">Mexico City Tech Meetups</w:t>
      </w:r>
      <w:r>
        <w:t xml:space="preserve">: Host exclusive networking events at co-working spaces like WeWork CDMX with free lunch (mole poblano + tech talks).</w:t>
      </w:r>
    </w:p>
    <w:p>
      <w:pPr>
        <w:numPr>
          <w:ilvl w:val="0"/>
          <w:numId w:val="1004"/>
        </w:numPr>
        <w:pStyle w:val="Compact"/>
      </w:pPr>
      <w:r>
        <w:rPr>
          <w:bCs/>
          <w:b/>
        </w:rPr>
        <w:t xml:space="preserve">Local Industry Associations</w:t>
      </w:r>
      <w:r>
        <w:t xml:space="preserve">: Partner with Asociación Mexicana de Tecnología for joint certification programs.</w:t>
      </w:r>
    </w:p>
    <w:bookmarkEnd w:id="25"/>
    <w:bookmarkStart w:id="26" w:name="authentic-localized-brand-experience"/>
    <w:p>
      <w:pPr>
        <w:pStyle w:val="Heading3"/>
      </w:pPr>
      <w:r>
        <w:t xml:space="preserve">3. Authentic Localized Brand Experience</w:t>
      </w:r>
    </w:p>
    <w:p>
      <w:pPr>
        <w:pStyle w:val="FirstParagraph"/>
      </w:pPr>
      <w:r>
        <w:t xml:space="preserve">Moving beyond generic job postings, we create Mexico City-specific engagement:</w:t>
      </w:r>
    </w:p>
    <w:p>
      <w:pPr>
        <w:numPr>
          <w:ilvl w:val="0"/>
          <w:numId w:val="1005"/>
        </w:numPr>
        <w:pStyle w:val="Compact"/>
      </w:pPr>
      <w:r>
        <w:t xml:space="preserve">Recruitment videos shot on location at iconic Mexico City sites (e.g., "Systems Architecture at the National Museum of Anthropology")</w:t>
      </w:r>
    </w:p>
    <w:p>
      <w:pPr>
        <w:numPr>
          <w:ilvl w:val="0"/>
          <w:numId w:val="1005"/>
        </w:numPr>
        <w:pStyle w:val="Compact"/>
      </w:pPr>
      <w:r>
        <w:t xml:space="preserve">Candidates receive personalized welcome kits with traditional Mexican "galletas" and company-branded mochila (satchel) containing tech accessories</w:t>
      </w:r>
    </w:p>
    <w:p>
      <w:pPr>
        <w:numPr>
          <w:ilvl w:val="0"/>
          <w:numId w:val="1005"/>
        </w:numPr>
        <w:pStyle w:val="Compact"/>
      </w:pPr>
      <w:r>
        <w:t xml:space="preserve">Interview process includes cultural immersion: Virtual tour of Mexico City followed by casual coffee chat at local café (e.g., Café La Llave)</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Localized Social Media Ads (LinkedIn/Facebook)</w:t>
      </w:r>
    </w:p>
    <w:p>
      <w:pPr>
        <w:pStyle w:val="BodyText"/>
      </w:pPr>
      <w:r>
        <w:t xml:space="preserve">$18,500</w:t>
      </w:r>
    </w:p>
    <w:p>
      <w:pPr>
        <w:pStyle w:val="BodyText"/>
      </w:pPr>
      <w:r>
        <w:t xml:space="preserve">High engagement with Mexico City professionals; geo-targeting precision</w:t>
      </w:r>
    </w:p>
    <w:p>
      <w:pPr>
        <w:pStyle w:val="BodyText"/>
      </w:pPr>
      <w:r>
        <w:t xml:space="preserve">UNAM/University Partnerships</w:t>
      </w:r>
    </w:p>
    <w:p>
      <w:pPr>
        <w:pStyle w:val="BodyText"/>
      </w:pPr>
      <w:r>
        <w:t xml:space="preserve">$12,000</w:t>
      </w:r>
    </w:p>
    <w:p>
      <w:pPr>
        <w:pStyle w:val="BodyText"/>
      </w:pPr>
      <w:r>
        <w:t xml:space="preserve">&lt;</w:t>
      </w:r>
    </w:p>
    <w:p>
      <w:pPr>
        <w:pStyle w:val="BodyText"/>
      </w:pPr>
      <w:r>
        <w:t xml:space="preserve">Direct pipeline to top engineering talent in Mexico City's academic epicenter</w:t>
      </w:r>
    </w:p>
    <w:p>
      <w:pPr>
        <w:pStyle w:val="BodyText"/>
      </w:pPr>
      <w:r>
        <w:t xml:space="preserve">In-Person Events (CDMX)</w:t>
      </w:r>
    </w:p>
    <w:p>
      <w:pPr>
        <w:pStyle w:val="BodyText"/>
      </w:pPr>
      <w:r>
        <w:t xml:space="preserve">$9,750</w:t>
      </w:r>
    </w:p>
    <w:p>
      <w:pPr>
        <w:pStyle w:val="BodyText"/>
      </w:pPr>
      <w:r>
        <w:t xml:space="preserve">Building authentic community relationships in Mexico City neighborhoods</w:t>
      </w:r>
    </w:p>
    <w:p>
      <w:pPr>
        <w:pStyle w:val="BodyText"/>
      </w:pPr>
      <w:r>
        <w:t xml:space="preserve">Creative Content Production</w:t>
      </w:r>
    </w:p>
    <w:p>
      <w:pPr>
        <w:pStyle w:val="BodyText"/>
      </w:pPr>
      <w:r>
        <w:t xml:space="preserve">$6,250</w:t>
      </w:r>
    </w:p>
    <w:p>
      <w:pPr>
        <w:pStyle w:val="BodyText"/>
      </w:pPr>
      <w:r>
        <w:t xml:space="preserve">Local filming and cultural adaptation of materials for Mexico City audience</w:t>
      </w:r>
    </w:p>
    <w:p>
      <w:pPr>
        <w:pStyle w:val="BodyText"/>
      </w:pPr>
      <w:r>
        <w:t xml:space="preserve">Total Budget</w:t>
      </w:r>
    </w:p>
    <w:p>
      <w:pPr>
        <w:pStyle w:val="BodyText"/>
      </w:pPr>
      <w:r>
        <w:t xml:space="preserve">$46,500 (10% contingency included)</w:t>
      </w:r>
    </w:p>
    <w:bookmarkEnd w:id="28"/>
    <w:bookmarkStart w:id="29" w:name="X578e7124311743983fe9371cb6e9cefd9ee9c65"/>
    <w:p>
      <w:pPr>
        <w:pStyle w:val="Heading2"/>
      </w:pPr>
      <w:r>
        <w:t xml:space="preserve">Implementation Timeline (Mexico City Focus)</w:t>
      </w:r>
    </w:p>
    <w:p>
      <w:pPr>
        <w:pStyle w:val="FirstParagraph"/>
      </w:pPr>
      <w:r>
        <w:rPr>
          <w:bCs/>
          <w:b/>
        </w:rPr>
        <w:t xml:space="preserve">Month 1: Foundation</w:t>
      </w:r>
      <w:r>
        <w:t xml:space="preserve"> </w:t>
      </w:r>
      <w:r>
        <w:t xml:space="preserve">- Partner with UNAM; Develop Mexico City-specific creative assets</w:t>
      </w:r>
    </w:p>
    <w:p>
      <w:pPr>
        <w:pStyle w:val="BodyText"/>
      </w:pPr>
      <w:r>
        <w:rPr>
          <w:bCs/>
          <w:b/>
        </w:rPr>
        <w:t xml:space="preserve">Month 2: Launch Campaign</w:t>
      </w:r>
      <w:r>
        <w:t xml:space="preserve"> </w:t>
      </w:r>
      <w:r>
        <w:t xml:space="preserve">- Deploy geo-targeted ads; Host first CDMX tech meetup at Santa Fe Innovation Hub</w:t>
      </w:r>
    </w:p>
    <w:p>
      <w:pPr>
        <w:pStyle w:val="BodyText"/>
      </w:pPr>
      <w:r>
        <w:rPr>
          <w:bCs/>
          <w:b/>
        </w:rPr>
        <w:t xml:space="preserve">Month 3-4: Community Building</w:t>
      </w:r>
      <w:r>
        <w:t xml:space="preserve"> </w:t>
      </w:r>
      <w:r>
        <w:t xml:space="preserve">- Execute university challenge; Sponsor Mexico City Tech Festival booth</w:t>
      </w:r>
    </w:p>
    <w:p>
      <w:pPr>
        <w:pStyle w:val="BodyText"/>
      </w:pPr>
      <w:r>
        <w:rPr>
          <w:bCs/>
          <w:b/>
        </w:rPr>
        <w:t xml:space="preserve">Month 5-6: Optimization &amp; Scale</w:t>
      </w:r>
      <w:r>
        <w:t xml:space="preserve"> </w:t>
      </w:r>
      <w:r>
        <w:t xml:space="preserve">- Analyze Mexico City candidate sources; Double down on high-performing channels (e.g., Instagram Reels featuring engineers in CDMX)</w:t>
      </w:r>
    </w:p>
    <w:bookmarkEnd w:id="29"/>
    <w:bookmarkStart w:id="30" w:name="measurement-evaluation-framework"/>
    <w:p>
      <w:pPr>
        <w:pStyle w:val="Heading2"/>
      </w:pPr>
      <w:r>
        <w:t xml:space="preserve">Measurement &amp; Evaluation Framework</w:t>
      </w:r>
    </w:p>
    <w:p>
      <w:pPr>
        <w:pStyle w:val="FirstParagraph"/>
      </w:pPr>
      <w:r>
        <w:t xml:space="preserve">We'll track success through Mexico City-specific metrics:</w:t>
      </w:r>
    </w:p>
    <w:p>
      <w:pPr>
        <w:numPr>
          <w:ilvl w:val="0"/>
          <w:numId w:val="1006"/>
        </w:numPr>
        <w:pStyle w:val="Compact"/>
      </w:pPr>
      <w:r>
        <w:rPr>
          <w:bCs/>
          <w:b/>
        </w:rPr>
        <w:t xml:space="preserve">Application Source Tracking:</w:t>
      </w:r>
      <w:r>
        <w:t xml:space="preserve"> </w:t>
      </w:r>
      <w:r>
        <w:t xml:space="preserve">Tag all campaigns with "CDMX" to measure platform effectiveness within the city</w:t>
      </w:r>
    </w:p>
    <w:p>
      <w:pPr>
        <w:numPr>
          <w:ilvl w:val="0"/>
          <w:numId w:val="1006"/>
        </w:numPr>
        <w:pStyle w:val="Compact"/>
      </w:pPr>
      <w:r>
        <w:rPr>
          <w:bCs/>
          <w:b/>
        </w:rPr>
        <w:t xml:space="preserve">Cultural Fit Score:</w:t>
      </w:r>
      <w:r>
        <w:t xml:space="preserve"> </w:t>
      </w:r>
      <w:r>
        <w:t xml:space="preserve">Post-interview survey evaluating candidate alignment with Mexico City workplace culture</w:t>
      </w:r>
    </w:p>
    <w:p>
      <w:pPr>
        <w:numPr>
          <w:ilvl w:val="0"/>
          <w:numId w:val="1006"/>
        </w:numPr>
        <w:pStyle w:val="Compact"/>
      </w:pPr>
      <w:r>
        <w:rPr>
          <w:bCs/>
          <w:b/>
        </w:rPr>
        <w:t xml:space="preserve">Local Market Share:</w:t>
      </w:r>
      <w:r>
        <w:t xml:space="preserve"> </w:t>
      </w:r>
      <w:r>
        <w:t xml:space="preserve">Compare our Systems Engineer role visibility against competitors using Google Trends (Mexico City filter)</w:t>
      </w:r>
    </w:p>
    <w:p>
      <w:pPr>
        <w:numPr>
          <w:ilvl w:val="0"/>
          <w:numId w:val="1006"/>
        </w:numPr>
        <w:pStyle w:val="Compact"/>
      </w:pPr>
      <w:r>
        <w:rPr>
          <w:bCs/>
          <w:b/>
        </w:rPr>
        <w:t xml:space="preserve">Social Sentiment Analysis:</w:t>
      </w:r>
      <w:r>
        <w:t xml:space="preserve"> </w:t>
      </w:r>
      <w:r>
        <w:t xml:space="preserve">Monitor #SistemaMexicanoDeIngeniería on Twitter/X for brand perception in Mexico City</w:t>
      </w:r>
    </w:p>
    <w:bookmarkEnd w:id="30"/>
    <w:bookmarkStart w:id="31" w:name="conclusion-the-mexico-city-advantage"/>
    <w:p>
      <w:pPr>
        <w:pStyle w:val="Heading2"/>
      </w:pPr>
      <w:r>
        <w:t xml:space="preserve">Conclusion: The Mexico City Advantage</w:t>
      </w:r>
    </w:p>
    <w:p>
      <w:pPr>
        <w:pStyle w:val="FirstParagraph"/>
      </w:pPr>
      <w:r>
        <w:t xml:space="preserve">This Marketing Plan recognizes that attracting Systems Engineers to Mexico City requires more than standard recruitment tactics – it demands cultural intelligence. By embedding our brand within the fabric of Mexico City's tech ecosystem, we position ourselves as the employer that genuinely understands and values this dynamic market. Our approach transforms a job posting into an invitation to shape Mexico City's technological future, directly addressing the unmet need for enterprise-level systems expertise in Latin America's most important metropolis. In doing so, we don't just fill positions – we become synonymous with career growth for Systems Engineers in Mexico City.</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Mexico City</dc:title>
  <dc:creator/>
  <dc:language>en</dc:language>
  <cp:keywords/>
  <dcterms:created xsi:type="dcterms:W3CDTF">2026-07-21T06:41:46Z</dcterms:created>
  <dcterms:modified xsi:type="dcterms:W3CDTF">2026-07-21T06:41:46Z</dcterms:modified>
</cp:coreProperties>
</file>

<file path=docProps/custom.xml><?xml version="1.0" encoding="utf-8"?>
<Properties xmlns="http://schemas.openxmlformats.org/officeDocument/2006/custom-properties" xmlns:vt="http://schemas.openxmlformats.org/officeDocument/2006/docPropsVTypes"/>
</file>