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fe9860189bed5118c2bda59b7ff3260b0f53b6"/>
    <w:p>
      <w:pPr>
        <w:pStyle w:val="Heading1"/>
      </w:pPr>
      <w:r>
        <w:t xml:space="preserve">Marketing Plan for Systems Engineer Services in Myanmar Yangon</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premium</w:t>
      </w:r>
      <w:r>
        <w:t xml:space="preserve"> </w:t>
      </w:r>
      <w:r>
        <w:rPr>
          <w:iCs/>
          <w:i/>
        </w:rPr>
        <w:t xml:space="preserve">Systems Engineer</w:t>
      </w:r>
      <w:r>
        <w:t xml:space="preserve"> </w:t>
      </w:r>
      <w:r>
        <w:t xml:space="preserve">services across the dynamic business landscape of Myanmar Yangon. With Yangon emerging as the digital heartland of Myanmar, driven by rapid economic liberalization and mobile-first adoption, demand for expert Systems Engineers has surged. Our plan targets enterprises seeking scalable, secure IT infrastructure solutions to accelerate digital transformation within Myanmar Yangon's unique market context. This document details our market positioning, audience segmentation, value proposition, and tactical execution to dominate the Systems Engineer service niche in Myanmar Yangon by 2026.</w:t>
      </w:r>
    </w:p>
    <w:bookmarkEnd w:id="20"/>
    <w:bookmarkStart w:id="21" w:name="market-analysis-the-yangon-opportunity"/>
    <w:p>
      <w:pPr>
        <w:pStyle w:val="Heading2"/>
      </w:pPr>
      <w:r>
        <w:t xml:space="preserve">Market Analysis: The Yangon Opportunity</w:t>
      </w:r>
    </w:p>
    <w:p>
      <w:pPr>
        <w:pStyle w:val="FirstParagraph"/>
      </w:pPr>
      <w:r>
        <w:t xml:space="preserve">Myanmar Yangon presents a high-potential yet underserved market for specialized IT infrastructure expertise. The city’s economy is transforming rapidly, with key drivers including:</w:t>
      </w:r>
      <w:r>
        <w:t xml:space="preserve"> </w:t>
      </w:r>
      <w:r>
        <w:t xml:space="preserve">- Rising mobile penetration (&gt;80%) fueling e-commerce and fintech adoption.</w:t>
      </w:r>
      <w:r>
        <w:t xml:space="preserve"> </w:t>
      </w:r>
      <w:r>
        <w:t xml:space="preserve">- Government initiatives like the National Digital Transformation Strategy 2019–2030 prioritizing IT modernization.</w:t>
      </w:r>
      <w:r>
        <w:t xml:space="preserve"> </w:t>
      </w:r>
      <w:r>
        <w:t xml:space="preserve">- A surge in local startups (e.g., in logistics, healthcare tech) requiring robust backend systems.</w:t>
      </w:r>
      <w:r>
        <w:t xml:space="preserve"> </w:t>
      </w:r>
      <w:r>
        <w:t xml:space="preserve">However, a critical gap exists: Few local firms possess certified</w:t>
      </w:r>
      <w:r>
        <w:t xml:space="preserve"> </w:t>
      </w:r>
      <w:r>
        <w:rPr>
          <w:iCs/>
          <w:i/>
        </w:rPr>
        <w:t xml:space="preserve">Systems Engineer</w:t>
      </w:r>
      <w:r>
        <w:t xml:space="preserve"> </w:t>
      </w:r>
      <w:r>
        <w:t xml:space="preserve">professionals capable of designing, deploying, and managing complex cloud-native or hybrid infrastructure. This scarcity creates immediate market opportunity. Competitors are primarily offshore vendors or generic IT service providers lacking deep Myanmar Yangon market understanding. Our advantage lies in hyper-localized expertise—combining global best practices with on-the-ground knowledge of Yangon’s regulatory environment, connectivity challenges, and cultural business norms.</w:t>
      </w:r>
    </w:p>
    <w:bookmarkEnd w:id="21"/>
    <w:bookmarkStart w:id="22" w:name="Xadf7c2a474b211023fd69b0b485a63c4c7eff4f"/>
    <w:p>
      <w:pPr>
        <w:pStyle w:val="Heading2"/>
      </w:pPr>
      <w:r>
        <w:t xml:space="preserve">Target Audience: Myanmar Yangon Enterprises</w:t>
      </w:r>
    </w:p>
    <w:p>
      <w:pPr>
        <w:pStyle w:val="FirstParagraph"/>
      </w:pPr>
      <w:r>
        <w:t xml:space="preserve">We focus on three high-value segments within Myanmar Yangon:</w:t>
      </w:r>
      <w:r>
        <w:t xml:space="preserve"> </w:t>
      </w:r>
      <w:r>
        <w:t xml:space="preserve">1. **Established Financial Institutions &amp; Banks:** Seeking secure, compliant core banking systems amid Myanmar’s financial digitization push.</w:t>
      </w:r>
      <w:r>
        <w:t xml:space="preserve"> </w:t>
      </w:r>
      <w:r>
        <w:t xml:space="preserve">2. **Telecom &amp; E-commerce Giants (e.g., Wave, Telenor Myanmar):** Needing scalable network infrastructure to handle explosive user growth in Yangon.</w:t>
      </w:r>
      <w:r>
        <w:t xml:space="preserve"> </w:t>
      </w:r>
      <w:r>
        <w:t xml:space="preserve">3. **Rising Tech Startups:** Requiring cost-effective, future-proof architecture without compromising security—especially those targeting the Yangon consumer market.</w:t>
      </w:r>
      <w:r>
        <w:t xml:space="preserve"> </w:t>
      </w:r>
      <w:r>
        <w:t xml:space="preserve">These clients prioritize reliability (due to Yangon’s intermittent power and internet issues), local compliance expertise, and engineers who understand the nuances of operating in Myanmar.</w:t>
      </w:r>
    </w:p>
    <w:bookmarkEnd w:id="22"/>
    <w:bookmarkStart w:id="23" w:name="X90a6fb02cb57ecb2fa9147fac6215bff03b07f9"/>
    <w:p>
      <w:pPr>
        <w:pStyle w:val="Heading2"/>
      </w:pPr>
      <w:r>
        <w:t xml:space="preserve">Value Proposition: Why Choose Our Systems Engineer Services?</w:t>
      </w:r>
    </w:p>
    <w:p>
      <w:pPr>
        <w:pStyle w:val="FirstParagraph"/>
      </w:pPr>
      <w:r>
        <w:t xml:space="preserve">We position our</w:t>
      </w:r>
      <w:r>
        <w:t xml:space="preserve"> </w:t>
      </w:r>
      <w:r>
        <w:rPr>
          <w:iCs/>
          <w:i/>
        </w:rPr>
        <w:t xml:space="preserve">Systems Engineer</w:t>
      </w:r>
      <w:r>
        <w:t xml:space="preserve"> </w:t>
      </w:r>
      <w:r>
        <w:t xml:space="preserve">services as the indispensable catalyst for Myanmar Yangon businesses to thrive digitally. Our unique value is threefold:</w:t>
      </w:r>
      <w:r>
        <w:t xml:space="preserve"> </w:t>
      </w:r>
      <w:r>
        <w:t xml:space="preserve">- **Hyper-Local Expertise:** All engineers are based in Yangon or have 5+ years of Myanmar market experience, understanding local regulations (e.g., data localization requirements) and infrastructure constraints.</w:t>
      </w:r>
      <w:r>
        <w:t xml:space="preserve"> </w:t>
      </w:r>
      <w:r>
        <w:t xml:space="preserve">- **End-to-End Solutions:** From cloud migration (AWS/Azure tailored for Yangon bandwidth) to cybersecurity hardening against regional threats, we deliver integrated systems—not just point fixes.</w:t>
      </w:r>
      <w:r>
        <w:t xml:space="preserve"> </w:t>
      </w:r>
      <w:r>
        <w:t xml:space="preserve">- **Cost Efficiency for Yangon Context:** We optimize solutions for Myanmar’s economic realities—avoiding Western-cost models by leveraging local talent and efficient deployment strategies proven in Yangon’s environment.</w:t>
      </w:r>
    </w:p>
    <w:bookmarkEnd w:id="23"/>
    <w:bookmarkStart w:id="28" w:name="Xbfa7baa6ef2b405cf4b834e5fd13ee0186225f3"/>
    <w:p>
      <w:pPr>
        <w:pStyle w:val="Heading2"/>
      </w:pPr>
      <w:r>
        <w:t xml:space="preserve">Marketing Strategy &amp; Tactics (Myanmar Yangon Focused)</w:t>
      </w:r>
    </w:p>
    <w:p>
      <w:pPr>
        <w:pStyle w:val="FirstParagraph"/>
      </w:pPr>
      <w:r>
        <w:t xml:space="preserve">Our marketing strategy employs a blended digital/offline approach, deeply integrated with Yangon’s business ecosystem:</w:t>
      </w:r>
    </w:p>
    <w:bookmarkStart w:id="24" w:name="Xd682fa678c2d1d11445eec8d1130a96dd57f6bd"/>
    <w:p>
      <w:pPr>
        <w:pStyle w:val="Heading3"/>
      </w:pPr>
      <w:r>
        <w:t xml:space="preserve">1. Brand Positioning: "The Systems Engineer Partner for Myanmar's Digital Growth"</w:t>
      </w:r>
    </w:p>
    <w:p>
      <w:pPr>
        <w:pStyle w:val="FirstParagraph"/>
      </w:pPr>
      <w:r>
        <w:t xml:space="preserve">Messaging emphasizes trust and local relevance: *"Your Yangon-based Systems Engineer for resilient, future-ready IT."* All campaigns explicitly reference "Myanmar Yangon" to anchor our market focus.</w:t>
      </w:r>
    </w:p>
    <w:bookmarkEnd w:id="24"/>
    <w:bookmarkStart w:id="25" w:name="digital-lead-generation-yangon-specific"/>
    <w:p>
      <w:pPr>
        <w:pStyle w:val="Heading3"/>
      </w:pPr>
      <w:r>
        <w:t xml:space="preserve">2. Digital Lead Generation (Yangon-Specific):</w:t>
      </w:r>
    </w:p>
    <w:p>
      <w:pPr>
        <w:pStyle w:val="FirstParagraph"/>
      </w:pPr>
      <w:r>
        <w:t xml:space="preserve">- **LinkedIn Campaigns:** Targeting IT Directors at Yangon HQs of banks and telecoms with case studies showing Systems Engineer impact (e.g., *"How a Systems Engineer Reduced Downtime by 65% for a Yangon Fintech Startup"*).</w:t>
      </w:r>
      <w:r>
        <w:t xml:space="preserve"> </w:t>
      </w:r>
      <w:r>
        <w:t xml:space="preserve">- **Localized SEO:** Optimizing content for keywords like "Systems Engineer Myanmar," "IT infrastructure Yangon," and "cloud solutions Yangon."</w:t>
      </w:r>
      <w:r>
        <w:t xml:space="preserve"> </w:t>
      </w:r>
      <w:r>
        <w:t xml:space="preserve">- **Yangon Tech Event Sponsorship:** Partnering with events like the Myanmar Digital Summit (Yangon) to host workshops on *system design for Myanmar’s network challenges*.</w:t>
      </w:r>
    </w:p>
    <w:bookmarkEnd w:id="25"/>
    <w:bookmarkStart w:id="26" w:name="relationship-building-the-yangon-edge"/>
    <w:p>
      <w:pPr>
        <w:pStyle w:val="Heading3"/>
      </w:pPr>
      <w:r>
        <w:t xml:space="preserve">3. Relationship Building (The Yangon Edge):</w:t>
      </w:r>
    </w:p>
    <w:p>
      <w:pPr>
        <w:pStyle w:val="FirstParagraph"/>
      </w:pPr>
      <w:r>
        <w:t xml:space="preserve">- **Strategic Partnerships:** Collaborating with Yangon-based institutions like Yangon University of Information Technology and Myanmar ICT Association to co-develop Systems Engineer training programs, enhancing our credibility within the local ecosystem.</w:t>
      </w:r>
      <w:r>
        <w:t xml:space="preserve"> </w:t>
      </w:r>
      <w:r>
        <w:t xml:space="preserve">- **Free "Infrastructure Health Checks":** Offered exclusively to businesses in Myanmar Yangon, identifying critical gaps in their current systems—directly addressing the need for a qualified Systems Engineer.</w:t>
      </w:r>
    </w:p>
    <w:bookmarkEnd w:id="26"/>
    <w:bookmarkStart w:id="27" w:name="content-marketing-myanmar-context"/>
    <w:p>
      <w:pPr>
        <w:pStyle w:val="Heading3"/>
      </w:pPr>
      <w:r>
        <w:t xml:space="preserve">4. Content Marketing (Myanmar Context):</w:t>
      </w:r>
    </w:p>
    <w:p>
      <w:pPr>
        <w:pStyle w:val="FirstParagraph"/>
      </w:pPr>
      <w:r>
        <w:t xml:space="preserve">Publishing guides like *"Navigating IT Infrastructure Challenges in Yangon: A Systems Engineer’s Guide"* and *"Cost-Effective System Scaling for Myanmar SMEs,"* distributed via email and Yangon business forums.</w:t>
      </w:r>
    </w:p>
    <w:bookmarkEnd w:id="27"/>
    <w:bookmarkEnd w:id="28"/>
    <w:bookmarkStart w:id="29" w:name="Xb4dd30f42c0b04b4cd66d7dfb67a12a9a1f073b"/>
    <w:p>
      <w:pPr>
        <w:pStyle w:val="Heading2"/>
      </w:pPr>
      <w:r>
        <w:t xml:space="preserve">Tactical Timeline &amp; Budget Allocation (Year 1)</w:t>
      </w:r>
    </w:p>
    <w:p>
      <w:pPr>
        <w:pStyle w:val="FirstParagraph"/>
      </w:pPr>
      <w:r>
        <w:t xml:space="preserve">- **Months 1-3:** Establish local Yangon office, finalize partnerships with IT associations, launch SEO/content strategy. *Budget: $45,000*</w:t>
      </w:r>
      <w:r>
        <w:t xml:space="preserve"> </w:t>
      </w:r>
      <w:r>
        <w:t xml:space="preserve">- **Months 4-6:** Execute LinkedIn campaigns and sponsor Myanmar Digital Summit. Target: Acquire 15 pilot clients in Yangon banks/telecoms. *Budget: $65,000*</w:t>
      </w:r>
      <w:r>
        <w:t xml:space="preserve"> </w:t>
      </w:r>
      <w:r>
        <w:t xml:space="preserve">- **Months 7-12:** Scale through referrals from initial clients; launch Systems Engineer training program with Yangon University. Target: Achieve $350K revenue in Myanmar Yangon. *Budget: $75,000*</w:t>
      </w:r>
      <w:r>
        <w:t xml:space="preserve"> </w:t>
      </w:r>
      <w:r>
        <w:t xml:space="preserve">*Total Year 1 Marketing Budget: $185,000* (32% of target revenue).</w:t>
      </w:r>
    </w:p>
    <w:bookmarkEnd w:id="29"/>
    <w:bookmarkStart w:id="30" w:name="Xa0ef139eaa1f3719480868076d51b49701ecf2b"/>
    <w:p>
      <w:pPr>
        <w:pStyle w:val="Heading2"/>
      </w:pPr>
      <w:r>
        <w:t xml:space="preserve">Measurement &amp; KPIs for Myanmar Yangon Success</w:t>
      </w:r>
    </w:p>
    <w:p>
      <w:pPr>
        <w:pStyle w:val="FirstParagraph"/>
      </w:pPr>
      <w:r>
        <w:t xml:space="preserve">Success is tracked through metrics directly tied to our Yangon market focus:</w:t>
      </w:r>
      <w:r>
        <w:t xml:space="preserve"> </w:t>
      </w:r>
      <w:r>
        <w:t xml:space="preserve">- **Lead Quality:** % of leads from Myanmar Yangon enterprises with clear Systems Engineer service needs (&gt;40% target).</w:t>
      </w:r>
      <w:r>
        <w:t xml:space="preserve"> </w:t>
      </w:r>
      <w:r>
        <w:t xml:space="preserve">- **Client Acquisition Cost (CAC):** Targeting &lt; $3,500 per Myanmar Yangon client.</w:t>
      </w:r>
      <w:r>
        <w:t xml:space="preserve"> </w:t>
      </w:r>
      <w:r>
        <w:t xml:space="preserve">- **Local Market Penetration:** Achieving 15% market share among target segments in Yangon by Year 2.</w:t>
      </w:r>
      <w:r>
        <w:t xml:space="preserve"> </w:t>
      </w:r>
      <w:r>
        <w:t xml:space="preserve">- **Brand Recall:** Measured via post-campaign surveys asking "Which Systems Engineer provider is best suited for Myanmar Yangon challenges?" (Target: 70% recognition).</w:t>
      </w:r>
    </w:p>
    <w:bookmarkEnd w:id="30"/>
    <w:bookmarkStart w:id="31" w:name="X66827b324225616b70e06ff8e69cfe345bfd485"/>
    <w:p>
      <w:pPr>
        <w:pStyle w:val="Heading2"/>
      </w:pPr>
      <w:r>
        <w:t xml:space="preserve">Conclusion: Engineering Success in Myanmar Yangon</w:t>
      </w:r>
    </w:p>
    <w:p>
      <w:pPr>
        <w:pStyle w:val="FirstParagraph"/>
      </w:pPr>
      <w:r>
        <w:t xml:space="preserve">This Marketing Plan positions our</w:t>
      </w:r>
      <w:r>
        <w:t xml:space="preserve"> </w:t>
      </w:r>
      <w:r>
        <w:rPr>
          <w:iCs/>
          <w:i/>
        </w:rPr>
        <w:t xml:space="preserve">Systems Engineer</w:t>
      </w:r>
      <w:r>
        <w:t xml:space="preserve"> </w:t>
      </w:r>
      <w:r>
        <w:t xml:space="preserve">services not merely as a technical offering, but as the strategic enabler for businesses navigating Myanmar Yangon’s unique digital transformation journey. By embedding ourselves within the local ecosystem—leveraging deep market knowledge, fostering trusted partnerships, and delivering solutions built *for* Yangon—we will become synonymous with reliable systems engineering excellence in Myanmar. The demand is clear, the gap is critical, and our targeted strategy ensures we capture this high-value opportunity efficiently. Investing in a certified Systems Engineer isn’t just an IT expense for Myanmar Yangon enterprises—it’s the foundation for sustainable growth. We are ready to be that foundation.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Services in Myanmar Yangon</dc:title>
  <dc:creator/>
  <dc:language>en</dc:language>
  <cp:keywords/>
  <dcterms:created xsi:type="dcterms:W3CDTF">2026-07-15T01:58:11Z</dcterms:created>
  <dcterms:modified xsi:type="dcterms:W3CDTF">2026-07-15T01:58:11Z</dcterms:modified>
</cp:coreProperties>
</file>

<file path=docProps/custom.xml><?xml version="1.0" encoding="utf-8"?>
<Properties xmlns="http://schemas.openxmlformats.org/officeDocument/2006/custom-properties" xmlns:vt="http://schemas.openxmlformats.org/officeDocument/2006/docPropsVTypes"/>
</file>