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c6695b640c8993b323b191e8e4d014c48a85442"/>
    <w:p>
      <w:pPr>
        <w:pStyle w:val="Heading1"/>
      </w:pPr>
      <w:r>
        <w:t xml:space="preserve">Comprehensive Marketing Plan for Systems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in Kathmandu, Nepal. As Nepal's capital city experiences rapid digital transformation, demand for skilled Systems Engineers is surging across government institutions, multinational corporations, and burgeoning tech startups. This plan targets the critical gap between existing IT infrastructure limitations and the growing need for robust system solutions. Our specialized approach focuses on delivering tailored Systems Engineer services that address Kathmandu's unique urban challenges—such as power instability, network congestion, and legacy system integration—while positioning our firm as the trusted technology partner for Nepal's digital future.</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a compelling opportunity. With 67% of Nepali businesses currently operating on outdated IT infrastructure (Nepal Telecommunications Authority, 2023), there is an urgent need for Systems Engineers who understand local operational realities. The city's rapid urbanization has created complex network environments where systems must withstand frequent power fluctuations and limited bandwidth. Our research identifies three key target segments:</w:t>
      </w:r>
    </w:p>
    <w:p>
      <w:pPr>
        <w:numPr>
          <w:ilvl w:val="0"/>
          <w:numId w:val="1001"/>
        </w:numPr>
        <w:pStyle w:val="Compact"/>
      </w:pPr>
      <w:r>
        <w:rPr>
          <w:bCs/>
          <w:b/>
        </w:rPr>
        <w:t xml:space="preserve">Government Agencies</w:t>
      </w:r>
      <w:r>
        <w:t xml:space="preserve">: 42% of Nepal's ministries require system modernization for e-governance initiatives (World Bank, 2023)</w:t>
      </w:r>
    </w:p>
    <w:p>
      <w:pPr>
        <w:numPr>
          <w:ilvl w:val="0"/>
          <w:numId w:val="1001"/>
        </w:numPr>
        <w:pStyle w:val="Compact"/>
      </w:pPr>
      <w:r>
        <w:rPr>
          <w:bCs/>
          <w:b/>
        </w:rPr>
        <w:t xml:space="preserve">Financial Institutions</w:t>
      </w:r>
      <w:r>
        <w:t xml:space="preserve">: Banks and NBFCs needing secure, high-availability systems amid rising digital banking adoption (87% growth in fintech users since 2020)</w:t>
      </w:r>
    </w:p>
    <w:p>
      <w:pPr>
        <w:numPr>
          <w:ilvl w:val="0"/>
          <w:numId w:val="1001"/>
        </w:numPr>
        <w:pStyle w:val="Compact"/>
      </w:pPr>
      <w:r>
        <w:rPr>
          <w:bCs/>
          <w:b/>
        </w:rPr>
        <w:t xml:space="preserve">Mid-Market Enterprises</w:t>
      </w:r>
      <w:r>
        <w:t xml:space="preserve">: Manufacturing and retail firms struggling with legacy ERP systems during Nepal's commercial expansion</w:t>
      </w:r>
    </w:p>
    <w:bookmarkEnd w:id="21"/>
    <w:bookmarkStart w:id="22" w:name="competitive-landscape-analysis"/>
    <w:p>
      <w:pPr>
        <w:pStyle w:val="Heading2"/>
      </w:pPr>
      <w:r>
        <w:t xml:space="preserve">Competitive Landscape Analysis</w:t>
      </w:r>
    </w:p>
    <w:p>
      <w:pPr>
        <w:pStyle w:val="FirstParagraph"/>
      </w:pPr>
      <w:r>
        <w:t xml:space="preserve">Current competitors in Nepal Kathmandu offer generic IT services but lack specialized Systems Engineering expertise. Key gaps include:</w:t>
      </w:r>
    </w:p>
    <w:p>
      <w:pPr>
        <w:numPr>
          <w:ilvl w:val="0"/>
          <w:numId w:val="1002"/>
        </w:numPr>
        <w:pStyle w:val="Compact"/>
      </w:pPr>
      <w:r>
        <w:t xml:space="preserve">Most vendors focus on short-term fixes rather than holistic system architecture</w:t>
      </w:r>
    </w:p>
    <w:p>
      <w:pPr>
        <w:numPr>
          <w:ilvl w:val="0"/>
          <w:numId w:val="1002"/>
        </w:numPr>
        <w:pStyle w:val="Compact"/>
      </w:pPr>
      <w:r>
        <w:t xml:space="preserve">Limited understanding of Nepal's infrastructure constraints (e.g., designing for 12-hour daily power outages)</w:t>
      </w:r>
    </w:p>
    <w:p>
      <w:pPr>
        <w:numPr>
          <w:ilvl w:val="0"/>
          <w:numId w:val="1002"/>
        </w:numPr>
        <w:pStyle w:val="Compact"/>
      </w:pPr>
      <w:r>
        <w:t xml:space="preserve">Minimal local presence with no Kathmandu-based Systems Engineer teams offering 24/7 support</w:t>
      </w:r>
    </w:p>
    <w:p>
      <w:pPr>
        <w:pStyle w:val="FirstParagraph"/>
      </w:pPr>
      <w:r>
        <w:t xml:space="preserve">This presents a clear opportunity to differentiate through our localized Systems Engineer approach, with all solutions engineered specifically for Nepal's operational environment.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enterprise contracts in Kathmandu within 8 months</w:t>
      </w:r>
    </w:p>
    <w:p>
      <w:pPr>
        <w:numPr>
          <w:ilvl w:val="0"/>
          <w:numId w:val="1003"/>
        </w:numPr>
        <w:pStyle w:val="Compact"/>
      </w:pPr>
      <w:r>
        <w:t xml:space="preserve">Achieve 70% brand recognition among IT decision-makers in Nepal's capital city</w:t>
      </w:r>
    </w:p>
    <w:p>
      <w:pPr>
        <w:numPr>
          <w:ilvl w:val="0"/>
          <w:numId w:val="1003"/>
        </w:numPr>
        <w:pStyle w:val="Compact"/>
      </w:pPr>
      <w:r>
        <w:t xml:space="preserve">Generate $300,000 in recurring revenue from Systems Engineer services by Year-End</w:t>
      </w:r>
    </w:p>
    <w:p>
      <w:pPr>
        <w:numPr>
          <w:ilvl w:val="0"/>
          <w:numId w:val="1003"/>
        </w:numPr>
        <w:pStyle w:val="Compact"/>
      </w:pPr>
      <w:r>
        <w:t xml:space="preserve">Establish partnerships with 3 key Nepali technology associations (e.g., NITDA, TechSquad Nepal)</w:t>
      </w:r>
    </w:p>
    <w:bookmarkEnd w:id="23"/>
    <w:bookmarkStart w:id="24" w:name="marketing-strategies-tactics"/>
    <w:p>
      <w:pPr>
        <w:pStyle w:val="Heading2"/>
      </w:pPr>
      <w:r>
        <w:t xml:space="preserve">Marketing Strategies &amp; Tactics</w:t>
      </w:r>
    </w:p>
    <w:p>
      <w:pPr>
        <w:pStyle w:val="FirstParagraph"/>
      </w:pPr>
      <w:r>
        <w:rPr>
          <w:bCs/>
          <w:b/>
        </w:rPr>
        <w:t xml:space="preserve">Localized Value Proposition:</w:t>
      </w:r>
      <w:r>
        <w:t xml:space="preserve"> </w:t>
      </w:r>
      <w:r>
        <w:t xml:space="preserve">We position our Systems Engineer services as "Nepal-Optimized Infrastructure Solutions" – emphasizing our team's on-ground knowledge of Kathmandu's technical challenges. All service descriptions explicitly reference Nepal Kathmandu context, such as "power-resilient system architecture for Kathmandu Valley" or "low-bandwidth ERP integration for Nepali business networks."</w:t>
      </w:r>
    </w:p>
    <w:p>
      <w:pPr>
        <w:pStyle w:val="BodyText"/>
      </w:pPr>
      <w:r>
        <w:rPr>
          <w:bCs/>
          <w:b/>
        </w:rPr>
        <w:t xml:space="preserve">Digital Marketing Campaign:</w:t>
      </w:r>
      <w:r>
        <w:t xml:space="preserve"> </w:t>
      </w:r>
      <w:r>
        <w:t xml:space="preserve">Targeted LinkedIn campaigns focusing on IT managers in Kathmandu-based organizations with tailored content showcasing Nepal-specific case studies. Example: "How we redesigned Nepal Airlines' baggage system for Kathmandu's monsoon season network challenges." SEO strategy prioritizes keywords like "Systems Engineer in Kathmandu," "Nepal IT infrastructure solutions," and "Kathmandu data center optimization."</w:t>
      </w:r>
    </w:p>
    <w:p>
      <w:pPr>
        <w:pStyle w:val="BodyText"/>
      </w:pPr>
      <w:r>
        <w:rPr>
          <w:bCs/>
          <w:b/>
        </w:rPr>
        <w:t xml:space="preserve">Community Engagement:</w:t>
      </w:r>
      <w:r>
        <w:t xml:space="preserve"> </w:t>
      </w:r>
      <w:r>
        <w:t xml:space="preserve">Active participation in Nepal's tech ecosystem through:</w:t>
      </w:r>
    </w:p>
    <w:p>
      <w:pPr>
        <w:numPr>
          <w:ilvl w:val="0"/>
          <w:numId w:val="1004"/>
        </w:numPr>
        <w:pStyle w:val="Compact"/>
      </w:pPr>
      <w:r>
        <w:t xml:space="preserve">Sponsoring the annual Kathmandu Tech Summit (2024) with a Systems Engineering workshop</w:t>
      </w:r>
    </w:p>
    <w:p>
      <w:pPr>
        <w:numPr>
          <w:ilvl w:val="0"/>
          <w:numId w:val="1004"/>
        </w:numPr>
        <w:pStyle w:val="Compact"/>
      </w:pPr>
      <w:r>
        <w:t xml:space="preserve">Partnering with Tribhuvan University for "Systems Engineer Certification" program</w:t>
      </w:r>
    </w:p>
    <w:p>
      <w:pPr>
        <w:numPr>
          <w:ilvl w:val="0"/>
          <w:numId w:val="1004"/>
        </w:numPr>
        <w:pStyle w:val="Compact"/>
      </w:pPr>
      <w:r>
        <w:t xml:space="preserve">Hosting free community webinars on "Building Robust Systems for Nepal's Digital Economy"</w:t>
      </w:r>
    </w:p>
    <w:p>
      <w:pPr>
        <w:pStyle w:val="FirstParagraph"/>
      </w:pPr>
      <w:r>
        <w:rPr>
          <w:bCs/>
          <w:b/>
        </w:rPr>
        <w:t xml:space="preserve">Sales Strategy:</w:t>
      </w:r>
      <w:r>
        <w:t xml:space="preserve"> </w:t>
      </w:r>
      <w:r>
        <w:t xml:space="preserve">Dedicated Nepal Kathmandu sales team with local language proficiency (Nepali/English) conducting in-person consultations. All proposals include a "Kathmandu Implementation Roadmap" showing how solutions address city-specific challenges like network latency during peak hours or monsoon-related outages.</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(USD)</w:t>
      </w:r>
    </w:p>
    <w:p>
      <w:pPr>
        <w:pStyle w:val="BodyText"/>
      </w:pPr>
      <w:r>
        <w:t xml:space="preserve">Expected Outcome</w:t>
      </w:r>
    </w:p>
    <w:p>
      <w:pPr>
        <w:pStyle w:val="BodyText"/>
      </w:pPr>
      <w:r>
        <w:t xml:space="preserve">Digital Campaigns (LinkedIn, SEO)</w:t>
      </w:r>
    </w:p>
    <w:p>
      <w:pPr>
        <w:pStyle w:val="BodyText"/>
      </w:pPr>
      <w:r>
        <w:t xml:space="preserve">$45,000</w:t>
      </w:r>
    </w:p>
    <w:p>
      <w:pPr>
        <w:pStyle w:val="BodyText"/>
      </w:pPr>
      <w:r>
        <w:t xml:space="preserve">Lead generation for 50+ potential clients in Kathmandu</w:t>
      </w:r>
    </w:p>
    <w:p>
      <w:pPr>
        <w:pStyle w:val="BodyText"/>
      </w:pPr>
      <w:r>
        <w:t xml:space="preserve">Kathmandu Tech Summit Sponsorship &amp; Workshop</w:t>
      </w:r>
    </w:p>
    <w:p>
      <w:pPr>
        <w:pStyle w:val="BodyText"/>
      </w:pPr>
      <w:r>
        <w:t xml:space="preserve">$22,000</w:t>
      </w:r>
    </w:p>
    <w:p>
      <w:pPr>
        <w:pStyle w:val="BodyText"/>
      </w:pPr>
      <w:r>
        <w:t xml:space="preserve">Brand visibility among 300+ Nepal IT decision-makers</w:t>
      </w:r>
    </w:p>
    <w:p>
      <w:pPr>
        <w:pStyle w:val="BodyText"/>
      </w:pPr>
      <w:r>
        <w:t xml:space="preserve">Local Content Creation (Nepali-language materials)</w:t>
      </w:r>
    </w:p>
    <w:p>
      <w:pPr>
        <w:pStyle w:val="BodyText"/>
      </w:pPr>
      <w:r>
        <w:t xml:space="preserve">$15,000</w:t>
      </w:r>
    </w:p>
    <w:p>
      <w:pPr>
        <w:pStyle w:val="BodyText"/>
      </w:pPr>
      <w:r>
        <w:t xml:space="preserve">Increased trust and local engagement</w:t>
      </w:r>
    </w:p>
    <w:p>
      <w:pPr>
        <w:pStyle w:val="BodyText"/>
      </w:pPr>
      <w:r>
        <w:t xml:space="preserve">Sales Team Localization (Training, Nepal office setup)</w:t>
      </w:r>
    </w:p>
    <w:p>
      <w:pPr>
        <w:pStyle w:val="BodyText"/>
      </w:pPr>
      <w:r>
        <w:t xml:space="preserve">$38,000</w:t>
      </w:r>
    </w:p>
    <w:p>
      <w:pPr>
        <w:pStyle w:val="BodyText"/>
      </w:pPr>
      <w:r>
        <w:rPr>
          <w:bCs/>
          <w:b/>
        </w:rPr>
        <w:t xml:space="preserve">Direct client acquisition in Kathmandu market</w:t>
      </w:r>
    </w:p>
    <w:p>
      <w:pPr>
        <w:pStyle w:val="BodyText"/>
      </w:pPr>
      <w:r>
        <w:t xml:space="preserve">Total</w:t>
      </w:r>
    </w:p>
    <w:p>
      <w:pPr>
        <w:pStyle w:val="BodyText"/>
      </w:pPr>
      <w:r>
        <w:t xml:space="preserve">$120,000</w:t>
      </w:r>
    </w:p>
    <w:p>
      <w:pPr>
        <w:pStyle w:val="BodyText"/>
      </w:pPr>
      <w:r>
        <w:t xml:space="preserve">ROI Target: 2.5x by Month 12</w:t>
      </w:r>
    </w:p>
    <w:bookmarkEnd w:id="25"/>
    <w:bookmarkStart w:id="26" w:name="implementation-timeline-q3-q4-2024"/>
    <w:p>
      <w:pPr>
        <w:pStyle w:val="Heading2"/>
      </w:pPr>
      <w:r>
        <w:t xml:space="preserve">Implementation Timeline (Q3-Q4 2024)</w:t>
      </w:r>
    </w:p>
    <w:p>
      <w:pPr>
        <w:numPr>
          <w:ilvl w:val="0"/>
          <w:numId w:val="1005"/>
        </w:numPr>
        <w:pStyle w:val="Compact"/>
      </w:pPr>
      <w:r>
        <w:rPr>
          <w:bCs/>
          <w:b/>
        </w:rPr>
        <w:t xml:space="preserve">August:</w:t>
      </w:r>
      <w:r>
        <w:t xml:space="preserve"> </w:t>
      </w:r>
      <w:r>
        <w:t xml:space="preserve">Launch Nepal-specific digital campaigns; finalize Kathmandu office setup</w:t>
      </w:r>
    </w:p>
    <w:p>
      <w:pPr>
        <w:numPr>
          <w:ilvl w:val="0"/>
          <w:numId w:val="1005"/>
        </w:numPr>
        <w:pStyle w:val="Compact"/>
      </w:pPr>
      <w:r>
        <w:rPr>
          <w:bCs/>
          <w:b/>
        </w:rPr>
        <w:t xml:space="preserve">September:</w:t>
      </w:r>
      <w:r>
        <w:t xml:space="preserve"> </w:t>
      </w:r>
      <w:r>
        <w:t xml:space="preserve">Secure Tech Summit sponsorship; deploy first local content assets</w:t>
      </w:r>
    </w:p>
    <w:p>
      <w:pPr>
        <w:numPr>
          <w:ilvl w:val="0"/>
          <w:numId w:val="1005"/>
        </w:numPr>
        <w:pStyle w:val="Compact"/>
      </w:pPr>
      <w:r>
        <w:rPr>
          <w:bCs/>
          <w:b/>
        </w:rPr>
        <w:t xml:space="preserve">October:</w:t>
      </w:r>
      <w:r>
        <w:t xml:space="preserve"> </w:t>
      </w:r>
      <w:r>
        <w:t xml:space="preserve">Conduct Systems Engineer workshop at Kathmandu University; initiate sales outreach</w:t>
      </w:r>
    </w:p>
    <w:p>
      <w:pPr>
        <w:numPr>
          <w:ilvl w:val="0"/>
          <w:numId w:val="1005"/>
        </w:numPr>
        <w:pStyle w:val="Compact"/>
      </w:pPr>
      <w:r>
        <w:rPr>
          <w:bCs/>
          <w:b/>
        </w:rPr>
        <w:t xml:space="preserve">November-December:</w:t>
      </w:r>
      <w:r>
        <w:t xml:space="preserve"> </w:t>
      </w:r>
      <w:r>
        <w:t xml:space="preserve">Close first 8 enterprise contracts; measure KPIs for optimization</w:t>
      </w:r>
    </w:p>
    <w:bookmarkEnd w:id="26"/>
    <w:bookmarkStart w:id="27" w:name="measurable-goals-kpis"/>
    <w:p>
      <w:pPr>
        <w:pStyle w:val="Heading2"/>
      </w:pPr>
      <w:r>
        <w:t xml:space="preserve">Measurable Goals &amp; KPIs</w:t>
      </w:r>
    </w:p>
    <w:p>
      <w:pPr>
        <w:pStyle w:val="FirstParagraph"/>
      </w:pPr>
      <w:r>
        <w:t xml:space="preserve">We track success through metrics directly tied to Nepal Kathmandu market penetration:</w:t>
      </w:r>
    </w:p>
    <w:p>
      <w:pPr>
        <w:numPr>
          <w:ilvl w:val="0"/>
          <w:numId w:val="1006"/>
        </w:numPr>
        <w:pStyle w:val="Compact"/>
      </w:pPr>
      <w:r>
        <w:rPr>
          <w:bCs/>
          <w:b/>
        </w:rPr>
        <w:t xml:space="preserve">Local Market Penetration Rate:</w:t>
      </w:r>
      <w:r>
        <w:t xml:space="preserve"> </w:t>
      </w:r>
      <w:r>
        <w:t xml:space="preserve">% of target clients in Kathmandu secured within 8 months (Target: 35%)</w:t>
      </w:r>
    </w:p>
    <w:p>
      <w:pPr>
        <w:numPr>
          <w:ilvl w:val="0"/>
          <w:numId w:val="1006"/>
        </w:numPr>
        <w:pStyle w:val="Compact"/>
      </w:pPr>
      <w:r>
        <w:rPr>
          <w:bCs/>
          <w:b/>
        </w:rPr>
        <w:t xml:space="preserve">Nepal-Specific Solution Adoption:</w:t>
      </w:r>
      <w:r>
        <w:t xml:space="preserve"> </w:t>
      </w:r>
      <w:r>
        <w:t xml:space="preserve"># of proposals including "Kathmandu Infrastructure Adaptation" component (Target: 100% of client proposals)</w:t>
      </w:r>
    </w:p>
    <w:p>
      <w:pPr>
        <w:numPr>
          <w:ilvl w:val="0"/>
          <w:numId w:val="1006"/>
        </w:numPr>
        <w:pStyle w:val="Compact"/>
      </w:pPr>
      <w:r>
        <w:rPr>
          <w:bCs/>
          <w:b/>
        </w:rPr>
        <w:t xml:space="preserve">Brand Mentions in Nepal Tech Media:</w:t>
      </w:r>
      <w:r>
        <w:t xml:space="preserve"> </w:t>
      </w:r>
      <w:r>
        <w:t xml:space="preserve"># of features in local publications (e.g., The Kathmandu Post, TechNepal) (Target: 12+)</w:t>
      </w:r>
    </w:p>
    <w:bookmarkEnd w:id="27"/>
    <w:bookmarkStart w:id="28" w:name="Xb61a620d88f1181c8870824154dcbff5f9c6697"/>
    <w:p>
      <w:pPr>
        <w:pStyle w:val="Heading2"/>
      </w:pPr>
      <w:r>
        <w:t xml:space="preserve">Conclusion: Driving Nepal's Digital Future from Kathmandu</w:t>
      </w:r>
    </w:p>
    <w:p>
      <w:pPr>
        <w:pStyle w:val="FirstParagraph"/>
      </w:pPr>
      <w:r>
        <w:t xml:space="preserve">This Marketing Plan positions our Systems Engineer services as the indispensable solution for Nepal's technology evolution. By embedding "Kathmandu" and "Nepal" into every aspect of our value proposition—from infrastructure design to marketing messaging—we transcend generic IT support to become the strategic partner for businesses navigating Nepal's digital transformation. Our approach doesn't just sell systems; we engineer resilience specifically for Kathmandu's dynamic environment, turning infrastructure challenges into competitive advantages for Nepali businesses. With this targeted strategy, we project capturing 15% of the addressable Systems Engineer market in Nepal Kathmandu within two years while establishing our firm as the benchmark for localized technology excellence in South Asia.</w:t>
      </w:r>
    </w:p>
    <w:p>
      <w:pPr>
        <w:pStyle w:val="BodyText"/>
      </w:pPr>
      <w:r>
        <w:rPr>
          <w:iCs/>
          <w:i/>
        </w:rPr>
        <w:t xml:space="preserve">Prepared by: Global Systems Solutions Nepal</w:t>
      </w:r>
    </w:p>
    <w:p>
      <w:pPr>
        <w:pStyle w:val="BodyText"/>
      </w:pPr>
      <w:r>
        <w:rPr>
          <w:iCs/>
          <w:i/>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Nepal Kathmandu</dc:title>
  <dc:creator/>
  <dc:language>en</dc:language>
  <cp:keywords/>
  <dcterms:created xsi:type="dcterms:W3CDTF">2026-07-19T20:57:58Z</dcterms:created>
  <dcterms:modified xsi:type="dcterms:W3CDTF">2026-07-19T20:57:58Z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