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Talent</w:t>
      </w:r>
      <w:r>
        <w:t xml:space="preserve"> </w:t>
      </w:r>
      <w:r>
        <w:t xml:space="preserve">Acquisition</w:t>
      </w:r>
      <w:r>
        <w:t xml:space="preserve"> </w:t>
      </w:r>
      <w:r>
        <w:t xml:space="preserve">in</w:t>
      </w:r>
      <w:r>
        <w:t xml:space="preserve"> </w:t>
      </w:r>
      <w:r>
        <w:t xml:space="preserve">Auckland,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31" w:name="Xd53e40b3a339d172ea2174951c718d66b25fe2c"/>
    <w:p>
      <w:pPr>
        <w:pStyle w:val="Heading1"/>
      </w:pPr>
      <w:r>
        <w:t xml:space="preserve">Marketing Plan for Systems Engineer Talent Acquisition in Auckland, New Zealand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addresses the critical shortage of skilled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professionals within the rapidly evolving tech ecosystem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As Auckland emerges as New Zealand's primary economic engine, driving innovation in logistics, energy, healthcare, and smart city infrastructure, demand for Systems Engineers has surged by 32% year-on-year (NZTech 2023). This plan outlines a targeted strategy to position our recruitment services as the definitive solution for businesses seeking high-caliber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talent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leveraging local market insights and community engagement to drive measurable results.</w:t>
      </w:r>
    </w:p>
    <w:bookmarkEnd w:id="20"/>
    <w:bookmarkStart w:id="21" w:name="Xd6f2fa6b5b7e7dea3610037ebe4013d3d4759e6"/>
    <w:p>
      <w:pPr>
        <w:pStyle w:val="Heading2"/>
      </w:pPr>
      <w:r>
        <w:t xml:space="preserve">Market Analysis: The Auckland Systems Engineer Imperative</w:t>
      </w:r>
    </w:p>
    <w:p>
      <w:pPr>
        <w:pStyle w:val="FirstParagraph"/>
      </w:pPr>
      <w:r>
        <w:t xml:space="preserve">Auckland's tech sector contributes over $14.8 billion annually to New Zealand's GDP (Stats NZ, 2023), yet faces a severe talent gap. The Ministry of Business, Innovation and Employment reports a 45% vacancy rate for Systems Engineering roles across Auckland-based firms. This shortage directly impedes key local initiatives: Smart City projects at Tāmaki Makaurau (Auckland Council), energy grid modernization by Genesis Energy, and supply chain optimization for Port of Auckland logistics giants. The unique challenges of operating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– including geographic isolation, tight-knit industry networks, and specific regulatory frameworks like the Resource Management Act – necessitate Systems Engineers with deep local context, not just technical prowess.</w:t>
      </w:r>
    </w:p>
    <w:bookmarkEnd w:id="21"/>
    <w:bookmarkStart w:id="22" w:name="X5cb9c8659b48b89130b6c10c54b7553357e7652"/>
    <w:p>
      <w:pPr>
        <w:pStyle w:val="Heading2"/>
      </w:pPr>
      <w:r>
        <w:t xml:space="preserve">Target Audience: Auckland-Based Organizations</w:t>
      </w:r>
    </w:p>
    <w:p>
      <w:pPr>
        <w:pStyle w:val="FirstParagraph"/>
      </w:pPr>
      <w:r>
        <w:t xml:space="preserve">Our primary audience comprises mid-to-large enterprises in Auckland requiring Systems Engineering expertise: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&amp; IT Service Providers:</w:t>
      </w:r>
      <w:r>
        <w:t xml:space="preserve"> </w:t>
      </w:r>
      <w:r>
        <w:t xml:space="preserve">Firms like Xero, Datacom, and local startups building cloud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Utilities &amp; Critical Infrastructure:</w:t>
      </w:r>
      <w:r>
        <w:t xml:space="preserve"> </w:t>
      </w:r>
      <w:r>
        <w:t xml:space="preserve">Energy providers (Meridian, Contact Energy), water management agencies.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&amp; Transport Hubs:</w:t>
      </w:r>
      <w:r>
        <w:t xml:space="preserve"> </w:t>
      </w:r>
      <w:r>
        <w:t xml:space="preserve">Port of Auckland operators, aviation logistics firms (e.g., Air New Zealand Tech).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Cross-Industry Innovators:</w:t>
      </w:r>
      <w:r>
        <w:t xml:space="preserve"> </w:t>
      </w:r>
      <w:r>
        <w:t xml:space="preserve">Healthcare tech firms (e.g., Luminous Health), agritech startups in the Waikato/Auckland corridor.</w:t>
      </w:r>
    </w:p>
    <w:bookmarkEnd w:id="22"/>
    <w:bookmarkStart w:id="23" w:name="Xb4a52e443b21fd5afcae6d76b54120cba7841eb"/>
    <w:p>
      <w:pPr>
        <w:pStyle w:val="Heading2"/>
      </w:pPr>
      <w:r>
        <w:t xml:space="preserve">Core Value Proposition: Systems Engineer Expertise, Auckland-Integrated</w:t>
      </w:r>
    </w:p>
    <w:p>
      <w:pPr>
        <w:pStyle w:val="FirstParagraph"/>
      </w:pPr>
      <w:r>
        <w:t xml:space="preserve">We don't just fill roles – we deliver</w:t>
      </w:r>
      <w:r>
        <w:t xml:space="preserve"> </w:t>
      </w:r>
      <w:r>
        <w:rPr>
          <w:bCs/>
          <w:b/>
        </w:rPr>
        <w:t xml:space="preserve">Systems Engineers</w:t>
      </w:r>
      <w:r>
        <w:t xml:space="preserve"> </w:t>
      </w:r>
      <w:r>
        <w:t xml:space="preserve">who understand how to navigate Auckland's unique business landscape. Our talent is vetted for: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Auckland Context:</w:t>
      </w:r>
      <w:r>
        <w:t xml:space="preserve"> </w:t>
      </w:r>
      <w:r>
        <w:t xml:space="preserve">Experience with local infrastructure challenges (e.g., seismic resilience, coastal data systems).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NZ Regulatory Fluency:</w:t>
      </w:r>
      <w:r>
        <w:t xml:space="preserve"> </w:t>
      </w:r>
      <w:r>
        <w:t xml:space="preserve">Mastery of New Zealand-specific standards (e.g., NZS 3702 for critical infrastructure).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Network:</w:t>
      </w:r>
      <w:r>
        <w:t xml:space="preserve"> </w:t>
      </w:r>
      <w:r>
        <w:t xml:space="preserve">Established connections within Auckland's tech community (e.g., TechHub Aotearoa, AUT University partnerships).</w:t>
      </w:r>
    </w:p>
    <w:bookmarkEnd w:id="23"/>
    <w:bookmarkStart w:id="28" w:name="Xad7be42791411a939baa49d2ebf33c287c148cc"/>
    <w:p>
      <w:pPr>
        <w:pStyle w:val="Heading2"/>
      </w:pPr>
      <w:r>
        <w:t xml:space="preserve">Marketing Mix: The Auckland Systems Engineer Strategy</w:t>
      </w:r>
    </w:p>
    <w:bookmarkStart w:id="24" w:name="X57bde21957515de86eedea9e425900e8ea74277"/>
    <w:p>
      <w:pPr>
        <w:pStyle w:val="Heading3"/>
      </w:pPr>
      <w:r>
        <w:t xml:space="preserve">Product: Tailored Talent Solutions for Auckland</w:t>
      </w:r>
    </w:p>
    <w:p>
      <w:pPr>
        <w:pStyle w:val="FirstParagraph"/>
      </w:pPr>
      <w:r>
        <w:t xml:space="preserve">We offer bespoke recruitment packages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Auckland-Specific Job Descriptions:</w:t>
      </w:r>
      <w:r>
        <w:t xml:space="preserve"> </w:t>
      </w:r>
      <w:r>
        <w:t xml:space="preserve">Crafting role specs reflecting local project requirements (e.g., "Design systems for Auckland's public transport IoT network").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Candidate Sourcing:</w:t>
      </w:r>
      <w:r>
        <w:t xml:space="preserve"> </w:t>
      </w:r>
      <w:r>
        <w:t xml:space="preserve">Prioritizing candidates with Auckland residency, local industry experience, or proximity to key hubs (e.g., Wynyard Quarter, CBD).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Pre-employment workshops on Auckland business etiquette and tech community engagement.</w:t>
      </w:r>
    </w:p>
    <w:bookmarkEnd w:id="24"/>
    <w:bookmarkStart w:id="25" w:name="X5d5fcb973c34563b6a12ea24e8fc11ae536bf0d"/>
    <w:p>
      <w:pPr>
        <w:pStyle w:val="Heading3"/>
      </w:pPr>
      <w:r>
        <w:t xml:space="preserve">Price: Value-Based Pricing with Auckland Premium</w:t>
      </w:r>
    </w:p>
    <w:p>
      <w:pPr>
        <w:pStyle w:val="FirstParagraph"/>
      </w:pPr>
      <w:r>
        <w:t xml:space="preserve">Pricing reflects the premium for locally integrated expertise. We offer tiered packages: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Essential:</w:t>
      </w:r>
      <w:r>
        <w:t xml:space="preserve"> </w:t>
      </w:r>
      <w:r>
        <w:t xml:space="preserve">Standard recruitment + Auckland market analysis ($12,500).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Auckland Advantage:</w:t>
      </w:r>
      <w:r>
        <w:t xml:space="preserve"> </w:t>
      </w:r>
      <w:r>
        <w:t xml:space="preserve">All Essential features + local networking events, cultural onboarding ($18,500).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Enterprise:</w:t>
      </w:r>
      <w:r>
        <w:t xml:space="preserve"> </w:t>
      </w:r>
      <w:r>
        <w:t xml:space="preserve">Dedicated account manager with quarterly Auckland tech trend reports ($27,000+).</w:t>
      </w:r>
    </w:p>
    <w:bookmarkEnd w:id="25"/>
    <w:bookmarkStart w:id="26" w:name="Xe0787d36262a2ccf8a75d5c1e268f9e14efeeed"/>
    <w:p>
      <w:pPr>
        <w:pStyle w:val="Heading3"/>
      </w:pPr>
      <w:r>
        <w:t xml:space="preserve">Place: Hyper-Local Market Presence in Auckland</w:t>
      </w:r>
    </w:p>
    <w:p>
      <w:pPr>
        <w:pStyle w:val="FirstParagraph"/>
      </w:pPr>
      <w:r>
        <w:t xml:space="preserve">We establish physical and digital presence within the Auckland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space at the new TechHub Aotearoa (Wynyard Quarter) for client meetings.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Collaborations with AUT University's Engineering School, NZIT, and Auckland Business Chamber.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Footprint:</w:t>
      </w:r>
      <w:r>
        <w:t xml:space="preserve"> </w:t>
      </w:r>
      <w:r>
        <w:t xml:space="preserve">Dedicated Auckland-focused content on LinkedIn, NZ Tech forums, and local job boards (e.g., Seek.nz).</w:t>
      </w:r>
    </w:p>
    <w:bookmarkEnd w:id="26"/>
    <w:bookmarkStart w:id="27" w:name="Xae2e065e97f14ca3ca898de46b4d905f0e0bb0a"/>
    <w:p>
      <w:pPr>
        <w:pStyle w:val="Heading3"/>
      </w:pPr>
      <w:r>
        <w:t xml:space="preserve">Promotion: Building Trust Within the Auckland Community</w:t>
      </w:r>
    </w:p>
    <w:p>
      <w:pPr>
        <w:pStyle w:val="FirstParagraph"/>
      </w:pPr>
      <w:r>
        <w:t xml:space="preserve">Our promotion strategy leverages Auckland's tight-knit professional networks: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Hosting quarterly "Systems Engineering in Action" roundtables at Auckland Innovation Park, featuring local case studies (e.g., "Optimizing Waitematā Water Systems").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Content Marketing:</w:t>
      </w:r>
      <w:r>
        <w:t xml:space="preserve"> </w:t>
      </w:r>
      <w:r>
        <w:t xml:space="preserve">Publishing reports like "Auckland's 2024 Systems Engineering Talent Gap: Key Industries &amp; Solutions" distributed via Auckland Chamber of Commerce channels.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Showcasing success stories with Auckland clients (e.g., "How we placed a Systems Engineer for KiwiRail, accelerating their new Auckland freight management system by 40%").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Co-hosting webinars with NZ Tech and the Engineering New Zealand (ENZ) for Auckland members.</w:t>
      </w:r>
    </w:p>
    <w:bookmarkEnd w:id="27"/>
    <w:bookmarkEnd w:id="28"/>
    <w:bookmarkStart w:id="29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The $65,000 marketing budget prioritizes high-impact Auckland activities:</w:t>
      </w:r>
    </w:p>
    <w:p>
      <w:pPr>
        <w:numPr>
          <w:ilvl w:val="0"/>
          <w:numId w:val="1007"/>
        </w:numPr>
        <w:pStyle w:val="Compact"/>
      </w:pPr>
      <w:r>
        <w:t xml:space="preserve">55%: Local events, partnerships, and community engagement.</w:t>
      </w:r>
    </w:p>
    <w:p>
      <w:pPr>
        <w:numPr>
          <w:ilvl w:val="0"/>
          <w:numId w:val="1007"/>
        </w:numPr>
        <w:pStyle w:val="Compact"/>
      </w:pPr>
      <w:r>
        <w:t xml:space="preserve">25%: Targeted digital campaigns focused on Auckland-based companies.</w:t>
      </w:r>
    </w:p>
    <w:p>
      <w:pPr>
        <w:numPr>
          <w:ilvl w:val="0"/>
          <w:numId w:val="1007"/>
        </w:numPr>
        <w:pStyle w:val="Compact"/>
      </w:pPr>
      <w:r>
        <w:t xml:space="preserve">15%: Content creation (local reports, case studies).</w:t>
      </w:r>
    </w:p>
    <w:p>
      <w:pPr>
        <w:numPr>
          <w:ilvl w:val="0"/>
          <w:numId w:val="1007"/>
        </w:numPr>
        <w:pStyle w:val="Compact"/>
      </w:pPr>
      <w:r>
        <w:t xml:space="preserve">05%: Analytics and performance tracking tools.</w:t>
      </w:r>
    </w:p>
    <w:p>
      <w:pPr>
        <w:pStyle w:val="FirstParagraph"/>
      </w:pPr>
      <w:r>
        <w:rPr>
          <w:bCs/>
          <w:b/>
        </w:rPr>
        <w:t xml:space="preserve">KPIs for Success:</w:t>
      </w:r>
    </w:p>
    <w:p>
      <w:pPr>
        <w:numPr>
          <w:ilvl w:val="0"/>
          <w:numId w:val="1008"/>
        </w:numPr>
        <w:pStyle w:val="Compact"/>
      </w:pPr>
      <w:r>
        <w:t xml:space="preserve">Acquire 35 new Auckland-based enterprise clients within 12 months (target: 42% conversion rate).</w:t>
      </w:r>
    </w:p>
    <w:p>
      <w:pPr>
        <w:numPr>
          <w:ilvl w:val="0"/>
          <w:numId w:val="1008"/>
        </w:numPr>
        <w:pStyle w:val="Compact"/>
      </w:pPr>
      <w:r>
        <w:t xml:space="preserve">Generate 180+ qualified Systems Engineer candidate submissions from the Auckland market.</w:t>
      </w:r>
    </w:p>
    <w:p>
      <w:pPr>
        <w:numPr>
          <w:ilvl w:val="0"/>
          <w:numId w:val="1008"/>
        </w:numPr>
        <w:pStyle w:val="Compact"/>
      </w:pPr>
      <w:r>
        <w:t xml:space="preserve">Achieve 75% client retention rate through tailored Auckland-focused service delivery.</w:t>
      </w:r>
    </w:p>
    <w:bookmarkEnd w:id="29"/>
    <w:bookmarkStart w:id="30" w:name="Xd821d276a60bd36237993dd231468dbadcf99cf"/>
    <w:p>
      <w:pPr>
        <w:pStyle w:val="Heading2"/>
      </w:pPr>
      <w:r>
        <w:t xml:space="preserve">Conclusion: Building Auckland's Technical Future</w:t>
      </w:r>
    </w:p>
    <w:p>
      <w:pPr>
        <w:pStyle w:val="FirstParagraph"/>
      </w:pPr>
      <w:r>
        <w:t xml:space="preserve">This Marketing Plan is not merely about filling positions – it’s about strategically positioning our firm as the indispensable partner for businesses navigating New Zealand's most dynamic tech market. By embedding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role within the fabric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economic narrative, we directly address the city's urgent need for infrastructure-ready talent. As Auckland accelerates its journey toward becoming a Pacific tech hub, our focus on hyper-local expertise ensures that every Systems Engineer placed contributes meaningfully to Aotearoa's growth – proving that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specialized talent isn't just valuable; it's the foundation of innovation.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Systems Engineer Talent Acquisition in Auckland, New Zealand</dc:title>
  <dc:creator/>
  <dc:language>en</dc:language>
  <cp:keywords/>
  <dcterms:created xsi:type="dcterms:W3CDTF">2026-07-24T16:49:02Z</dcterms:created>
  <dcterms:modified xsi:type="dcterms:W3CDTF">2026-07-24T16:49:02Z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