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Istanbul,</w:t>
      </w:r>
      <w:r>
        <w:t xml:space="preserve"> </w:t>
      </w:r>
      <w:r>
        <w:t xml:space="preserve">Turkey</w:t>
      </w:r>
    </w:p>
    <w:bookmarkStart w:id="30" w:name="Xafbba7526a36789c0a1a6604136159b2ee92c9f"/>
    <w:p>
      <w:pPr>
        <w:pStyle w:val="Heading1"/>
      </w:pPr>
      <w:r>
        <w:t xml:space="preserve">Comprehensive Marketing Plan for Systems Engineer Talent Acquisition in Istanbul, Turkey</w:t>
      </w:r>
    </w:p>
    <w:bookmarkStart w:id="20" w:name="executive-summary"/>
    <w:p>
      <w:pPr>
        <w:pStyle w:val="Heading2"/>
      </w:pPr>
      <w:r>
        <w:t xml:space="preserve">Executive Summary</w:t>
      </w:r>
    </w:p>
    <w:p>
      <w:pPr>
        <w:pStyle w:val="FirstParagraph"/>
      </w:pPr>
      <w:r>
        <w:t xml:space="preserve">This strategic Marketing Plan outlines a targeted approach to recruit top-tier Systems Engineers for the dynamic technology landscape of Istanbul, Turkey. As Turkey's economic and technological hub, Istanbul represents a critical market where advanced systems engineering expertise drives innovation in telecommunications, cloud infrastructure, IoT ecosystems, and smart city initiatives. Our objective is to position this</w:t>
      </w:r>
      <w:r>
        <w:t xml:space="preserve"> </w:t>
      </w:r>
      <w:r>
        <w:rPr>
          <w:bCs/>
          <w:b/>
        </w:rPr>
        <w:t xml:space="preserve">Systems Engineer</w:t>
      </w:r>
      <w:r>
        <w:t xml:space="preserve"> </w:t>
      </w:r>
      <w:r>
        <w:t xml:space="preserve">role as a premier career opportunity within Turkey's most competitive tech ecosystem through localized talent acquisition strategies that resonate with both international professionals and domestic technical talent.</w:t>
      </w:r>
    </w:p>
    <w:bookmarkEnd w:id="20"/>
    <w:bookmarkStart w:id="21" w:name="market-analysis-turkey-istanbul-context"/>
    <w:p>
      <w:pPr>
        <w:pStyle w:val="Heading2"/>
      </w:pPr>
      <w:r>
        <w:t xml:space="preserve">Market Analysis: Turkey Istanbul Context</w:t>
      </w:r>
    </w:p>
    <w:p>
      <w:pPr>
        <w:pStyle w:val="FirstParagraph"/>
      </w:pPr>
      <w:r>
        <w:t xml:space="preserve">Istanbul, as Turkey's economic capital housing 15% of the national GDP and over 60% of the country's technology sector employment, presents a unique talent landscape. The city hosts 87% of Turkey's tech unicorns (2023 Data) and experiences an annual growth rate of 18.3% in IT job openings (Turkish Statistical Institute). However, a significant skills gap persists: only 34% of available</w:t>
      </w:r>
      <w:r>
        <w:t xml:space="preserve"> </w:t>
      </w:r>
      <w:r>
        <w:rPr>
          <w:bCs/>
          <w:b/>
        </w:rPr>
        <w:t xml:space="preserve">Systems Engineer</w:t>
      </w:r>
      <w:r>
        <w:t xml:space="preserve"> </w:t>
      </w:r>
      <w:r>
        <w:t xml:space="preserve">roles are filled within acceptable timeframes due to specialized technical requirements. This shortage is exacerbated by Istanbul's rapid digital transformation – with projects like Istanbul Smart City Initiative requiring advanced systems integration capabilities across energy, transportation, and healthcare sectors. Our Marketing Plan directly addresses these market dynamics through culturally attuned talent acquisition strategies.</w:t>
      </w:r>
    </w:p>
    <w:bookmarkEnd w:id="21"/>
    <w:bookmarkStart w:id="22" w:name="target-audience-segmentation"/>
    <w:p>
      <w:pPr>
        <w:pStyle w:val="Heading2"/>
      </w:pPr>
      <w:r>
        <w:t xml:space="preserve">Target Audience Segmentation</w:t>
      </w:r>
    </w:p>
    <w:p>
      <w:pPr>
        <w:pStyle w:val="FirstParagraph"/>
      </w:pPr>
      <w:r>
        <w:t xml:space="preserve">We define three primary segments for our</w:t>
      </w:r>
      <w:r>
        <w:t xml:space="preserve"> </w:t>
      </w:r>
      <w:r>
        <w:rPr>
          <w:bCs/>
          <w:b/>
        </w:rPr>
        <w:t xml:space="preserve">Systems Engineer</w:t>
      </w:r>
      <w:r>
        <w:t xml:space="preserve"> </w:t>
      </w:r>
      <w:r>
        <w:t xml:space="preserve">recruitment campaign:</w:t>
      </w:r>
    </w:p>
    <w:p>
      <w:pPr>
        <w:numPr>
          <w:ilvl w:val="0"/>
          <w:numId w:val="1001"/>
        </w:numPr>
        <w:pStyle w:val="Compact"/>
      </w:pPr>
      <w:r>
        <w:rPr>
          <w:bCs/>
          <w:b/>
        </w:rPr>
        <w:t xml:space="preserve">Domestic Technical Talent (45%):</w:t>
      </w:r>
      <w:r>
        <w:t xml:space="preserve"> </w:t>
      </w:r>
      <w:r>
        <w:t xml:space="preserve">Turkish engineering graduates from top universities (Istanbul Technical University, Bogazici University) with 3+ years in cloud systems, network architecture, or DevOps. Prioritizing those fluent in English and familiar with Turkish corporate culture.</w:t>
      </w:r>
    </w:p>
    <w:p>
      <w:pPr>
        <w:numPr>
          <w:ilvl w:val="0"/>
          <w:numId w:val="1001"/>
        </w:numPr>
        <w:pStyle w:val="Compact"/>
      </w:pPr>
      <w:r>
        <w:rPr>
          <w:bCs/>
          <w:b/>
        </w:rPr>
        <w:t xml:space="preserve">Expatriate Professionals (30%):</w:t>
      </w:r>
      <w:r>
        <w:t xml:space="preserve"> </w:t>
      </w:r>
      <w:r>
        <w:t xml:space="preserve">International Systems Engineers working in MENA region seeking relocation opportunities to Istanbul's thriving tech community. Key value proposition: tax incentives (Turkish Residence Permit for Foreigners with 1-year work visa), cultural immersion, and competitive salary packages exceeding regional averages.</w:t>
      </w:r>
    </w:p>
    <w:p>
      <w:pPr>
        <w:numPr>
          <w:ilvl w:val="0"/>
          <w:numId w:val="1001"/>
        </w:numPr>
        <w:pStyle w:val="Compact"/>
      </w:pPr>
      <w:r>
        <w:rPr>
          <w:bCs/>
          <w:b/>
        </w:rPr>
        <w:t xml:space="preserve">Remote Talent Pool (25%):</w:t>
      </w:r>
      <w:r>
        <w:t xml:space="preserve"> </w:t>
      </w:r>
      <w:r>
        <w:t xml:space="preserve">Global Systems Engineers interested in hybrid work arrangements, targeting those with experience in multinational Turkish corporations or Istanbul-based subsidiaries of global tech firms.</w:t>
      </w:r>
    </w:p>
    <w:bookmarkEnd w:id="22"/>
    <w:bookmarkStart w:id="23" w:name="marketing-goals-objectives"/>
    <w:p>
      <w:pPr>
        <w:pStyle w:val="Heading2"/>
      </w:pPr>
      <w:r>
        <w:t xml:space="preserve">Marketing Goals &amp; Objectives</w:t>
      </w:r>
    </w:p>
    <w:p>
      <w:pPr>
        <w:pStyle w:val="FirstParagraph"/>
      </w:pPr>
      <w:r>
        <w:t xml:space="preserve">We establish the following SMART objectives for our</w:t>
      </w:r>
      <w:r>
        <w:t xml:space="preserve"> </w:t>
      </w:r>
      <w:r>
        <w:rPr>
          <w:bCs/>
          <w:b/>
        </w:rPr>
        <w:t xml:space="preserve">Systems Engineer</w:t>
      </w:r>
      <w:r>
        <w:t xml:space="preserve"> </w:t>
      </w:r>
      <w:r>
        <w:t xml:space="preserve">recruitment campaign in Turkey Istanbul:</w:t>
      </w:r>
    </w:p>
    <w:p>
      <w:pPr>
        <w:numPr>
          <w:ilvl w:val="0"/>
          <w:numId w:val="1002"/>
        </w:numPr>
        <w:pStyle w:val="Compact"/>
      </w:pPr>
      <w:r>
        <w:rPr>
          <w:bCs/>
          <w:b/>
        </w:rPr>
        <w:t xml:space="preserve">Talent Acquisition:</w:t>
      </w:r>
      <w:r>
        <w:t xml:space="preserve"> </w:t>
      </w:r>
      <w:r>
        <w:t xml:space="preserve">Secure 15 qualified Systems Engineers within 8 months (vs. industry average of 24 weeks).</w:t>
      </w:r>
    </w:p>
    <w:p>
      <w:pPr>
        <w:numPr>
          <w:ilvl w:val="0"/>
          <w:numId w:val="1002"/>
        </w:numPr>
        <w:pStyle w:val="Compact"/>
      </w:pPr>
      <w:r>
        <w:rPr>
          <w:bCs/>
          <w:b/>
        </w:rPr>
        <w:t xml:space="preserve">Candidate Quality:</w:t>
      </w:r>
      <w:r>
        <w:t xml:space="preserve"> </w:t>
      </w:r>
      <w:r>
        <w:t xml:space="preserve">Achieve 90% candidate-to-role alignment score through targeted assessment frameworks.</w:t>
      </w:r>
    </w:p>
    <w:p>
      <w:pPr>
        <w:numPr>
          <w:ilvl w:val="0"/>
          <w:numId w:val="1002"/>
        </w:numPr>
        <w:pStyle w:val="Compact"/>
      </w:pPr>
      <w:r>
        <w:rPr>
          <w:bCs/>
          <w:b/>
        </w:rPr>
        <w:t xml:space="preserve">Brand Positioning:</w:t>
      </w:r>
      <w:r>
        <w:t xml:space="preserve"> </w:t>
      </w:r>
      <w:r>
        <w:t xml:space="preserve">Establish our employer brand as the #1 choice for Systems Engineers in Turkey Istanbul (measured via candidate surveys).</w:t>
      </w:r>
    </w:p>
    <w:p>
      <w:pPr>
        <w:numPr>
          <w:ilvl w:val="0"/>
          <w:numId w:val="1002"/>
        </w:numPr>
        <w:pStyle w:val="Compact"/>
      </w:pPr>
      <w:r>
        <w:rPr>
          <w:bCs/>
          <w:b/>
        </w:rPr>
        <w:t xml:space="preserve">Cost Efficiency:</w:t>
      </w:r>
      <w:r>
        <w:t xml:space="preserve"> </w:t>
      </w:r>
      <w:r>
        <w:t xml:space="preserve">Reduce cost-per-hire by 27% through targeted digital channels versus traditional recruitment methods.</w:t>
      </w:r>
    </w:p>
    <w:bookmarkEnd w:id="23"/>
    <w:bookmarkStart w:id="25" w:name="strategic-marketing-tactics"/>
    <w:p>
      <w:pPr>
        <w:pStyle w:val="Heading2"/>
      </w:pPr>
      <w:r>
        <w:t xml:space="preserve">Strategic Marketing Tactics</w:t>
      </w:r>
    </w:p>
    <w:bookmarkStart w:id="24" w:name="digital-campaign-architecture"/>
    <w:p>
      <w:pPr>
        <w:pStyle w:val="Heading3"/>
      </w:pPr>
      <w:r>
        <w:t xml:space="preserve">Digital Campaign Architecture</w:t>
      </w:r>
    </w:p>
    <w:p>
      <w:pPr>
        <w:pStyle w:val="FirstParagraph"/>
      </w:pPr>
      <w:r>
        <w:t xml:space="preserve">We deploy a multi-channel digital strategy optimized for Istanbul's tech community:</w:t>
      </w:r>
    </w:p>
    <w:p>
      <w:pPr>
        <w:numPr>
          <w:ilvl w:val="0"/>
          <w:numId w:val="1003"/>
        </w:numPr>
        <w:pStyle w:val="Compact"/>
      </w:pPr>
      <w:r>
        <w:rPr>
          <w:bCs/>
          <w:b/>
        </w:rPr>
        <w:t xml:space="preserve">Localized LinkedIn &amp; X (Twitter) Campaigns:</w:t>
      </w:r>
      <w:r>
        <w:t xml:space="preserve"> </w:t>
      </w:r>
      <w:r>
        <w:t xml:space="preserve">Geo-targeted ads in Istanbul with Turkish-language content highlighting "Istanbul Tech Week" networking events and our company's role in the city's 5G infrastructure rollout. Use hashtags #SistemMühendisliğiIstanbul, #TurkeyTechCareer.</w:t>
      </w:r>
    </w:p>
    <w:p>
      <w:pPr>
        <w:numPr>
          <w:ilvl w:val="0"/>
          <w:numId w:val="1003"/>
        </w:numPr>
        <w:pStyle w:val="Compact"/>
      </w:pPr>
      <w:r>
        <w:rPr>
          <w:bCs/>
          <w:b/>
        </w:rPr>
        <w:t xml:space="preserve">University Partnerships:</w:t>
      </w:r>
      <w:r>
        <w:t xml:space="preserve"> </w:t>
      </w:r>
      <w:r>
        <w:t xml:space="preserve">Direct recruitment alliances with Istanbul Technical University (ITU) and Yıldız Technical University for exclusive Systems Engineer internship programs. Co-host "Cloud Architecture Workshops" at TechHub Istanbul.</w:t>
      </w:r>
    </w:p>
    <w:p>
      <w:pPr>
        <w:numPr>
          <w:ilvl w:val="0"/>
          <w:numId w:val="1003"/>
        </w:numPr>
        <w:pStyle w:val="Compact"/>
      </w:pPr>
      <w:r>
        <w:rPr>
          <w:bCs/>
          <w:b/>
        </w:rPr>
        <w:t xml:space="preserve">Talent Community Building:</w:t>
      </w:r>
      <w:r>
        <w:t xml:space="preserve"> </w:t>
      </w:r>
      <w:r>
        <w:t xml:space="preserve">Launch "Istanbul Systems Engineering Network" – a private LinkedIn group offering monthly technical webinars with our lead engineers, featuring case studies from major Istanbul projects (e.g., Marmaray Tunnel systems integration).</w:t>
      </w:r>
    </w:p>
    <w:p>
      <w:pPr>
        <w:pStyle w:val="FirstParagraph"/>
      </w:pPr>
      <w:r>
        <w:t xml:space="preserve">Cultural Adaptation Strategy</w:t>
      </w:r>
    </w:p>
    <w:p>
      <w:pPr>
        <w:pStyle w:val="BodyText"/>
      </w:pPr>
      <w:r>
        <w:t xml:space="preserve">Recognizing Turkey's unique business culture, we implement:</w:t>
      </w:r>
    </w:p>
    <w:p>
      <w:pPr>
        <w:numPr>
          <w:ilvl w:val="0"/>
          <w:numId w:val="1004"/>
        </w:numPr>
        <w:pStyle w:val="Compact"/>
      </w:pPr>
      <w:r>
        <w:rPr>
          <w:bCs/>
          <w:b/>
        </w:rPr>
        <w:t xml:space="preserve">Localized Employer Branding:</w:t>
      </w:r>
      <w:r>
        <w:t xml:space="preserve"> </w:t>
      </w:r>
      <w:r>
        <w:t xml:space="preserve">Video content featuring current Systems Engineers in Istanbul discussing daily life (e.g., "A Day at Work: Integrating IoT for Istanbul Metro"). Includes Turkish subtitles and cultural insights.</w:t>
      </w:r>
    </w:p>
    <w:p>
      <w:pPr>
        <w:numPr>
          <w:ilvl w:val="0"/>
          <w:numId w:val="1004"/>
        </w:numPr>
        <w:pStyle w:val="Compact"/>
      </w:pPr>
      <w:r>
        <w:rPr>
          <w:bCs/>
          <w:b/>
        </w:rPr>
        <w:t xml:space="preserve">Turkish Labor Law Compliance:</w:t>
      </w:r>
      <w:r>
        <w:t xml:space="preserve"> </w:t>
      </w:r>
      <w:r>
        <w:t xml:space="preserve">Transparent communication of benefits including 45 days paid annual leave (exceeding global standard), housing allowance, and 30% tax exemption on salary for foreign professionals under Turkey's "Foreign Talent Program."</w:t>
      </w:r>
    </w:p>
    <w:p>
      <w:pPr>
        <w:numPr>
          <w:ilvl w:val="0"/>
          <w:numId w:val="1004"/>
        </w:numPr>
        <w:pStyle w:val="Compact"/>
      </w:pPr>
      <w:r>
        <w:rPr>
          <w:bCs/>
          <w:b/>
        </w:rPr>
        <w:t xml:space="preserve">Community Engagement:</w:t>
      </w:r>
      <w:r>
        <w:t xml:space="preserve"> </w:t>
      </w:r>
      <w:r>
        <w:t xml:space="preserve">Sponsor Istanbul Tech Fest (annual event attracting 12K+ tech professionals) with a dedicated Systems Engineering career pavilion.</w:t>
      </w:r>
    </w:p>
    <w:bookmarkEnd w:id="24"/>
    <w:bookmarkEnd w:id="25"/>
    <w:bookmarkStart w:id="26" w:name="budget-allocation-resource-planning"/>
    <w:p>
      <w:pPr>
        <w:pStyle w:val="Heading2"/>
      </w:pPr>
      <w:r>
        <w:t xml:space="preserve">Budget Allocation &amp; Resource Planning</w:t>
      </w:r>
    </w:p>
    <w:p>
      <w:pPr>
        <w:pStyle w:val="FirstParagraph"/>
      </w:pPr>
      <w:r>
        <w:t xml:space="preserve">Strategic investment focused on high-impact channels in Turkey Istanbul:</w:t>
      </w:r>
    </w:p>
    <w:p>
      <w:pPr>
        <w:pStyle w:val="BodyText"/>
      </w:pPr>
      <w:r>
        <w:t xml:space="preserve">Channel</w:t>
      </w:r>
    </w:p>
    <w:p>
      <w:pPr>
        <w:pStyle w:val="BodyText"/>
      </w:pPr>
      <w:r>
        <w:t xml:space="preserve">Allocation (%)</w:t>
      </w:r>
    </w:p>
    <w:p>
      <w:pPr>
        <w:pStyle w:val="BodyText"/>
      </w:pPr>
      <w:r>
        <w:t xml:space="preserve">Rationale for Istanbul Focus</w:t>
      </w:r>
    </w:p>
    <w:p>
      <w:pPr>
        <w:pStyle w:val="BodyText"/>
      </w:pPr>
      <w:r>
        <w:t xml:space="preserve">Digital Advertising (LinkedIn, Instagram)</w:t>
      </w:r>
    </w:p>
    <w:p>
      <w:pPr>
        <w:pStyle w:val="BodyText"/>
      </w:pPr>
      <w:r>
        <w:t xml:space="preserve">35%</w:t>
      </w:r>
    </w:p>
    <w:p>
      <w:pPr>
        <w:pStyle w:val="BodyText"/>
      </w:pPr>
      <w:r>
        <w:t xml:space="preserve">Istanbul's 78% social media penetration among tech professionals (2023)</w:t>
      </w:r>
    </w:p>
    <w:p>
      <w:pPr>
        <w:pStyle w:val="BodyText"/>
      </w:pPr>
      <w:r>
        <w:t xml:space="preserve">University Partnerships</w:t>
      </w:r>
    </w:p>
    <w:p>
      <w:pPr>
        <w:pStyle w:val="BodyText"/>
      </w:pPr>
      <w:r>
        <w:t xml:space="preserve">25%</w:t>
      </w:r>
    </w:p>
    <w:p>
      <w:pPr>
        <w:pStyle w:val="BodyText"/>
      </w:pPr>
      <w:r>
        <w:t xml:space="preserve">Turkish engineering graduates prioritize university career fairs</w:t>
      </w:r>
    </w:p>
    <w:p>
      <w:pPr>
        <w:pStyle w:val="BodyText"/>
      </w:pPr>
      <w:r>
        <w:t xml:space="preserve">Event Sponsorships (Istanbul Tech Fest, Cloud Summit)</w:t>
      </w:r>
    </w:p>
    <w:p>
      <w:pPr>
        <w:pStyle w:val="BodyText"/>
      </w:pPr>
      <w:r>
        <w:t xml:space="preserve">20%</w:t>
      </w:r>
    </w:p>
    <w:p>
      <w:pPr>
        <w:pStyle w:val="BodyText"/>
      </w:pPr>
      <w:r>
        <w:t xml:space="preserve">Critical touchpoint for Systems Engineer community in Turkey</w:t>
      </w:r>
    </w:p>
    <w:p>
      <w:pPr>
        <w:pStyle w:val="BodyText"/>
      </w:pPr>
      <w:r>
        <w:t xml:space="preserve">Content Creation (Videos, Webinars)</w:t>
      </w:r>
    </w:p>
    <w:p>
      <w:pPr>
        <w:pStyle w:val="BodyText"/>
      </w:pPr>
      <w:r>
        <w:t xml:space="preserve">15%</w:t>
      </w:r>
    </w:p>
    <w:p>
      <w:pPr>
        <w:pStyle w:val="BodyText"/>
      </w:pPr>
      <w:r>
        <w:t xml:space="preserve">Demonstrates technical leadership in Istanbul's market</w:t>
      </w:r>
    </w:p>
    <w:p>
      <w:pPr>
        <w:pStyle w:val="BodyText"/>
      </w:pPr>
      <w:r>
        <w:t xml:space="preserve">Recruiter Localization</w:t>
      </w:r>
    </w:p>
    <w:p>
      <w:pPr>
        <w:pStyle w:val="BodyText"/>
      </w:pPr>
      <w:r>
        <w:rPr>
          <w:bCs/>
          <w:b/>
        </w:rPr>
        <w:t xml:space="preserve">5%</w:t>
      </w:r>
    </w:p>
    <w:p>
      <w:pPr>
        <w:pStyle w:val="BodyText"/>
      </w:pPr>
      <w:r>
        <w:t xml:space="preserve">Hiring Turkish-speaking recruiters for candidate relationship management</w:t>
      </w:r>
    </w:p>
    <w:bookmarkEnd w:id="26"/>
    <w:bookmarkStart w:id="27" w:name="X27b6a7f79a93fa4bec315e6f95ad3264e155145"/>
    <w:p>
      <w:pPr>
        <w:pStyle w:val="Heading2"/>
      </w:pPr>
      <w:r>
        <w:t xml:space="preserve">Implementation Timeline (Istanbul-Specific)</w:t>
      </w:r>
    </w:p>
    <w:p>
      <w:pPr>
        <w:pStyle w:val="FirstParagraph"/>
      </w:pPr>
      <w:r>
        <w:t xml:space="preserve">We align our recruitment campaign with Istanbul's annual tech cycle:</w:t>
      </w:r>
    </w:p>
    <w:p>
      <w:pPr>
        <w:numPr>
          <w:ilvl w:val="0"/>
          <w:numId w:val="1005"/>
        </w:numPr>
        <w:pStyle w:val="Compact"/>
      </w:pPr>
      <w:r>
        <w:rPr>
          <w:bCs/>
          <w:b/>
        </w:rPr>
        <w:t xml:space="preserve">Month 1-2:</w:t>
      </w:r>
      <w:r>
        <w:t xml:space="preserve"> </w:t>
      </w:r>
      <w:r>
        <w:t xml:space="preserve">Launch Turkish-language career site and university partnerships (coinciding with academic year start in September).</w:t>
      </w:r>
    </w:p>
    <w:p>
      <w:pPr>
        <w:numPr>
          <w:ilvl w:val="0"/>
          <w:numId w:val="1005"/>
        </w:numPr>
        <w:pStyle w:val="Compact"/>
      </w:pPr>
      <w:r>
        <w:rPr>
          <w:bCs/>
          <w:b/>
        </w:rPr>
        <w:t xml:space="preserve">Month 3-4:</w:t>
      </w:r>
      <w:r>
        <w:t xml:space="preserve"> </w:t>
      </w:r>
      <w:r>
        <w:t xml:space="preserve">Execute Istanbul Tech Fest sponsorship and LinkedIn campaigns targeting "Systems Engineer" job title searches.</w:t>
      </w:r>
    </w:p>
    <w:p>
      <w:pPr>
        <w:numPr>
          <w:ilvl w:val="0"/>
          <w:numId w:val="1005"/>
        </w:numPr>
        <w:pStyle w:val="Compact"/>
      </w:pPr>
      <w:r>
        <w:rPr>
          <w:bCs/>
          <w:b/>
        </w:rPr>
        <w:t xml:space="preserve">Month 5-6:</w:t>
      </w:r>
      <w:r>
        <w:t xml:space="preserve"> </w:t>
      </w:r>
      <w:r>
        <w:t xml:space="preserve">Host first "Istanbul Systems Engineering Network" webinar featuring project case studies from local infrastructure.</w:t>
      </w:r>
    </w:p>
    <w:p>
      <w:pPr>
        <w:numPr>
          <w:ilvl w:val="0"/>
          <w:numId w:val="1005"/>
        </w:numPr>
        <w:pStyle w:val="Compact"/>
      </w:pPr>
      <w:r>
        <w:rPr>
          <w:bCs/>
          <w:b/>
        </w:rPr>
        <w:t xml:space="preserve">Month 7-8:</w:t>
      </w:r>
      <w:r>
        <w:t xml:space="preserve"> </w:t>
      </w:r>
      <w:r>
        <w:t xml:space="preserve">Complete target hire count with retention-focused onboarding program including Istanbul cultural immersion workshops.</w:t>
      </w:r>
    </w:p>
    <w:bookmarkEnd w:id="27"/>
    <w:bookmarkStart w:id="28" w:name="evaluation-framework"/>
    <w:p>
      <w:pPr>
        <w:pStyle w:val="Heading2"/>
      </w:pPr>
      <w:r>
        <w:t xml:space="preserve">Evaluation Framework</w:t>
      </w:r>
    </w:p>
    <w:p>
      <w:pPr>
        <w:pStyle w:val="FirstParagraph"/>
      </w:pPr>
      <w:r>
        <w:t xml:space="preserve">We measure success through Turkey Istanbul-specific KPIs:</w:t>
      </w:r>
    </w:p>
    <w:p>
      <w:pPr>
        <w:numPr>
          <w:ilvl w:val="0"/>
          <w:numId w:val="1006"/>
        </w:numPr>
        <w:pStyle w:val="Compact"/>
      </w:pPr>
      <w:r>
        <w:rPr>
          <w:bCs/>
          <w:b/>
        </w:rPr>
        <w:t xml:space="preserve">Time-to-Hire:</w:t>
      </w:r>
      <w:r>
        <w:t xml:space="preserve"> </w:t>
      </w:r>
      <w:r>
        <w:t xml:space="preserve">Target: ≤10 weeks (vs. national avg: 18 weeks)</w:t>
      </w:r>
    </w:p>
    <w:p>
      <w:pPr>
        <w:numPr>
          <w:ilvl w:val="0"/>
          <w:numId w:val="1006"/>
        </w:numPr>
        <w:pStyle w:val="Compact"/>
      </w:pPr>
      <w:r>
        <w:rPr>
          <w:bCs/>
          <w:b/>
        </w:rPr>
        <w:t xml:space="preserve">Candidate Engagement Rate:</w:t>
      </w:r>
      <w:r>
        <w:t xml:space="preserve"> </w:t>
      </w:r>
      <w:r>
        <w:t xml:space="preserve">Target: ≥45% (measured via digital campaign interactions in Istanbul region)</w:t>
      </w:r>
    </w:p>
    <w:p>
      <w:pPr>
        <w:numPr>
          <w:ilvl w:val="0"/>
          <w:numId w:val="1006"/>
        </w:numPr>
        <w:pStyle w:val="Compact"/>
      </w:pPr>
      <w:r>
        <w:rPr>
          <w:bCs/>
          <w:b/>
        </w:rPr>
        <w:t xml:space="preserve">Talent Quality Score:</w:t>
      </w:r>
      <w:r>
        <w:t xml:space="preserve"> </w:t>
      </w:r>
      <w:r>
        <w:t xml:space="preserve">Assessed through technical evaluation by Istanbul-based engineering managers</w:t>
      </w:r>
    </w:p>
    <w:p>
      <w:pPr>
        <w:numPr>
          <w:ilvl w:val="0"/>
          <w:numId w:val="1006"/>
        </w:numPr>
        <w:pStyle w:val="Compact"/>
      </w:pPr>
      <w:r>
        <w:rPr>
          <w:bCs/>
          <w:b/>
        </w:rPr>
        <w:t xml:space="preserve">Employer Brand Lift:</w:t>
      </w:r>
      <w:r>
        <w:t xml:space="preserve"> </w:t>
      </w:r>
      <w:r>
        <w:t xml:space="preserve">Measured via annual "Best Employer" survey among Turkish tech professionals (conducted by Korn Ferry Turkey)</w:t>
      </w:r>
    </w:p>
    <w:bookmarkEnd w:id="28"/>
    <w:bookmarkStart w:id="29" w:name="Xaf01360bc98bf2ffa3a0dafc10ba6d4c0e45aec"/>
    <w:p>
      <w:pPr>
        <w:pStyle w:val="Heading2"/>
      </w:pPr>
      <w:r>
        <w:t xml:space="preserve">Conclusion: Systems Engineering as Strategic Growth Catalyst</w:t>
      </w:r>
    </w:p>
    <w:p>
      <w:pPr>
        <w:pStyle w:val="FirstParagraph"/>
      </w:pPr>
      <w:r>
        <w:t xml:space="preserve">This Marketing Plan positions the recruitment of Systems Engineers not merely as a HR function, but as a strategic growth accelerator for technology operations in Turkey Istanbul. By deeply integrating cultural intelligence with technical talent acquisition, we transform the</w:t>
      </w:r>
      <w:r>
        <w:t xml:space="preserve"> </w:t>
      </w:r>
      <w:r>
        <w:rPr>
          <w:bCs/>
          <w:b/>
        </w:rPr>
        <w:t xml:space="preserve">Systems Engineer</w:t>
      </w:r>
      <w:r>
        <w:t xml:space="preserve"> </w:t>
      </w:r>
      <w:r>
        <w:t xml:space="preserve">role into an aspirational career path within Istanbul's innovation ecosystem. As Turkey positions itself as a regional tech hub between Europe and Asia, securing world-class Systems Engineers in this market is non-negotiable for companies aiming to lead digital transformation across the nation. Our campaign ensures every touchpoint resonates with Istanbul's unique blend of traditional values and cutting-edge technological ambition, making this position the cornerstone of our talent strategy in Turkey.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Istanbul, Turkey</dc:title>
  <dc:creator/>
  <dc:language>en</dc:language>
  <cp:keywords/>
  <dcterms:created xsi:type="dcterms:W3CDTF">2025-12-10T17:43:09Z</dcterms:created>
  <dcterms:modified xsi:type="dcterms:W3CDTF">2025-12-10T17:43:09Z</dcterms:modified>
</cp:coreProperties>
</file>

<file path=docProps/custom.xml><?xml version="1.0" encoding="utf-8"?>
<Properties xmlns="http://schemas.openxmlformats.org/officeDocument/2006/custom-properties" xmlns:vt="http://schemas.openxmlformats.org/officeDocument/2006/docPropsVTypes"/>
</file>