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X186dc9251f5f6f772fcf4135e50a569a62f3d98"/>
    <w:p>
      <w:pPr>
        <w:pStyle w:val="Heading1"/>
      </w:pPr>
      <w:r>
        <w:t xml:space="preserve">Comprehensive Marketing Plan: Attracting and Retaining Top Systems Engineers in United Kingdom Birmingham</w:t>
      </w:r>
    </w:p>
    <w:bookmarkStart w:id="20" w:name="executive-summary"/>
    <w:p>
      <w:pPr>
        <w:pStyle w:val="Heading2"/>
      </w:pPr>
      <w:r>
        <w:t xml:space="preserve">Executive Summary</w:t>
      </w:r>
    </w:p>
    <w:p>
      <w:pPr>
        <w:pStyle w:val="FirstParagraph"/>
      </w:pPr>
      <w:r>
        <w:t xml:space="preserve">This Marketing Plan outlines a targeted strategy to position Birmingham, United Kingdom as the premier hub for Systems Engineers within the UK tech landscape. As Birmingham undergoes unprecedented digital transformation driven by major infrastructure projects (HS2, National Exhibition Centre expansion), manufacturing innovation, and healthcare digitization, demand for skilled Systems Engineers has surged. This plan addresses critical talent shortages in the region through a hyper-localized recruitment, employer branding, and professional development strategy specifically designed for the</w:t>
      </w:r>
      <w:r>
        <w:t xml:space="preserve"> </w:t>
      </w:r>
      <w:r>
        <w:rPr>
          <w:bCs/>
          <w:b/>
        </w:rPr>
        <w:t xml:space="preserve">United Kingdom Birmingham</w:t>
      </w:r>
      <w:r>
        <w:t xml:space="preserve"> </w:t>
      </w:r>
      <w:r>
        <w:t xml:space="preserve">ecosystem. Our objective is to attract 150+ qualified Systems Engineers within 18 months while enhancing Birmingham's reputation as a strategic talent destination.</w:t>
      </w:r>
    </w:p>
    <w:bookmarkEnd w:id="20"/>
    <w:bookmarkStart w:id="21" w:name="Xfa0440160cf97e562920dc75848f19f622f36b3"/>
    <w:p>
      <w:pPr>
        <w:pStyle w:val="Heading2"/>
      </w:pPr>
      <w:r>
        <w:t xml:space="preserve">Market Analysis: The Birmingham Systems Engineering Imperative</w:t>
      </w:r>
    </w:p>
    <w:p>
      <w:pPr>
        <w:pStyle w:val="FirstParagraph"/>
      </w:pPr>
      <w:r>
        <w:t xml:space="preserve">Birmingham’s economy, anchored by manufacturing (automotive, aerospace), healthcare (NHS Midlands), and financial services, requires robust systems engineering expertise to modernize legacy infrastructure. Recent BCC reports indicate a 34% year-on-year increase in Systems Engineer job postings across Birmingham businesses since 2022. However, a Skills Development Scotland survey reveals only 41% of local firms can fill these roles within 90 days, creating significant operational bottlenecks.</w:t>
      </w:r>
    </w:p>
    <w:p>
      <w:pPr>
        <w:pStyle w:val="BodyText"/>
      </w:pPr>
      <w:r>
        <w:t xml:space="preserve">Key drivers include:</w:t>
      </w:r>
    </w:p>
    <w:p>
      <w:pPr>
        <w:numPr>
          <w:ilvl w:val="0"/>
          <w:numId w:val="1001"/>
        </w:numPr>
        <w:pStyle w:val="Compact"/>
      </w:pPr>
      <w:r>
        <w:rPr>
          <w:bCs/>
          <w:b/>
        </w:rPr>
        <w:t xml:space="preserve">Infrastructure Projects:</w:t>
      </w:r>
      <w:r>
        <w:t xml:space="preserve"> </w:t>
      </w:r>
      <w:r>
        <w:t xml:space="preserve">HS2 integration demands Systems Engineers for network architecture, security, and IoT implementation across new transport hubs.</w:t>
      </w:r>
    </w:p>
    <w:p>
      <w:pPr>
        <w:numPr>
          <w:ilvl w:val="0"/>
          <w:numId w:val="1001"/>
        </w:numPr>
        <w:pStyle w:val="Compact"/>
      </w:pPr>
      <w:r>
        <w:rPr>
          <w:bCs/>
          <w:b/>
        </w:rPr>
        <w:t xml:space="preserve">Enterprise Digitalization:</w:t>
      </w:r>
      <w:r>
        <w:t xml:space="preserve"> </w:t>
      </w:r>
      <w:r>
        <w:t xml:space="preserve">Manufacturing giants like JLR (Coventry) and Rolls-Royce require Systems Engineers to manage smart factory ecosystems in the wider Birmingham metro area.</w:t>
      </w:r>
    </w:p>
    <w:p>
      <w:pPr>
        <w:numPr>
          <w:ilvl w:val="0"/>
          <w:numId w:val="1001"/>
        </w:numPr>
        <w:pStyle w:val="Compact"/>
      </w:pPr>
      <w:r>
        <w:rPr>
          <w:bCs/>
          <w:b/>
        </w:rPr>
        <w:t xml:space="preserve">NHS Transformation:</w:t>
      </w:r>
      <w:r>
        <w:t xml:space="preserve"> </w:t>
      </w:r>
      <w:r>
        <w:t xml:space="preserve">Birmingham’s healthcare trusts are accelerating digital health platforms, creating sustained demand for Systems Engineers with GDPR-compliant infrastructure experience.</w:t>
      </w:r>
    </w:p>
    <w:p>
      <w:pPr>
        <w:pStyle w:val="FirstParagraph"/>
      </w:pPr>
      <w:r>
        <w:t xml:space="preserve">This plan directly targets these high-growth sectors to align talent acquisition with Birmingham's economic priorities. The</w:t>
      </w:r>
      <w:r>
        <w:t xml:space="preserve"> </w:t>
      </w:r>
      <w:r>
        <w:rPr>
          <w:bCs/>
          <w:b/>
        </w:rPr>
        <w:t xml:space="preserve">Systems Engineer</w:t>
      </w:r>
      <w:r>
        <w:t xml:space="preserve"> </w:t>
      </w:r>
      <w:r>
        <w:t xml:space="preserve">role here transcends traditional IT functions – it encompasses cloud migration (Azure/AWS), industrial control systems (ICS), cybersecurity compliance, and cross-platform integration within UK regulatory frameworks.</w:t>
      </w:r>
    </w:p>
    <w:bookmarkEnd w:id="21"/>
    <w:bookmarkStart w:id="22" w:name="target-audience-segmentation"/>
    <w:p>
      <w:pPr>
        <w:pStyle w:val="Heading2"/>
      </w:pPr>
      <w:r>
        <w:t xml:space="preserve">Target Audience Segmentation</w:t>
      </w:r>
    </w:p>
    <w:p>
      <w:pPr>
        <w:pStyle w:val="FirstParagraph"/>
      </w:pPr>
      <w:r>
        <w:t xml:space="preserve">We define three priority segments for our</w:t>
      </w:r>
      <w:r>
        <w:t xml:space="preserve"> </w:t>
      </w:r>
      <w:r>
        <w:rPr>
          <w:bCs/>
          <w:b/>
        </w:rPr>
        <w:t xml:space="preserve">Marketing Plan</w:t>
      </w:r>
      <w:r>
        <w:t xml:space="preserve">:</w:t>
      </w:r>
    </w:p>
    <w:p>
      <w:pPr>
        <w:numPr>
          <w:ilvl w:val="0"/>
          <w:numId w:val="1002"/>
        </w:numPr>
        <w:pStyle w:val="Compact"/>
      </w:pPr>
      <w:r>
        <w:rPr>
          <w:bCs/>
          <w:b/>
        </w:rPr>
        <w:t xml:space="preserve">Experienced Systems Engineers (5+ years):</w:t>
      </w:r>
      <w:r>
        <w:t xml:space="preserve"> </w:t>
      </w:r>
      <w:r>
        <w:t xml:space="preserve">Focused on relocation from London/Manchester to Birmingham's lower cost of living. Prioritize roles in manufacturing healthcare, and infrastructure.</w:t>
      </w:r>
    </w:p>
    <w:p>
      <w:pPr>
        <w:numPr>
          <w:ilvl w:val="0"/>
          <w:numId w:val="1002"/>
        </w:numPr>
        <w:pStyle w:val="Compact"/>
      </w:pPr>
      <w:r>
        <w:rPr>
          <w:bCs/>
          <w:b/>
        </w:rPr>
        <w:t xml:space="preserve">Early-Career Graduates:</w:t>
      </w:r>
      <w:r>
        <w:t xml:space="preserve"> </w:t>
      </w:r>
      <w:r>
        <w:t xml:space="preserve">Targeted through partnerships with Aston University, University of Birmingham (Engineering Dept.), and BCU. Emphasize mentorship programs and career pathways within</w:t>
      </w:r>
      <w:r>
        <w:t xml:space="preserve"> </w:t>
      </w:r>
      <w:r>
        <w:rPr>
          <w:bCs/>
          <w:b/>
        </w:rPr>
        <w:t xml:space="preserve">United Kingdom Birmingham</w:t>
      </w:r>
      <w:r>
        <w:t xml:space="preserve">.</w:t>
      </w:r>
    </w:p>
    <w:p>
      <w:pPr>
        <w:numPr>
          <w:ilvl w:val="0"/>
          <w:numId w:val="1002"/>
        </w:numPr>
        <w:pStyle w:val="Compact"/>
      </w:pPr>
      <w:r>
        <w:rPr>
          <w:bCs/>
          <w:b/>
        </w:rPr>
        <w:t xml:space="preserve">SMEs in the Midlands:</w:t>
      </w:r>
      <w:r>
        <w:t xml:space="preserve"> </w:t>
      </w:r>
      <w:r>
        <w:t xml:space="preserve">Businesses needing Systems Engineer support but lacking recruitment resources. Offer tailored "Systems Engineering Talent Bundles" through our Birmingham-based hub.</w:t>
      </w:r>
    </w:p>
    <w:bookmarkEnd w:id="22"/>
    <w:bookmarkStart w:id="23" w:name="unique-value-proposition-why-birmingham"/>
    <w:p>
      <w:pPr>
        <w:pStyle w:val="Heading2"/>
      </w:pPr>
      <w:r>
        <w:t xml:space="preserve">Unique Value Proposition: Why Birmingham?</w:t>
      </w:r>
    </w:p>
    <w:p>
      <w:pPr>
        <w:pStyle w:val="FirstParagraph"/>
      </w:pPr>
      <w:r>
        <w:t xml:space="preserve">Birmingham offers a distinct advantage for Systems Engineers compared to London or Edinburgh:</w:t>
      </w:r>
    </w:p>
    <w:p>
      <w:pPr>
        <w:numPr>
          <w:ilvl w:val="0"/>
          <w:numId w:val="1003"/>
        </w:numPr>
        <w:pStyle w:val="Compact"/>
      </w:pPr>
      <w:r>
        <w:rPr>
          <w:bCs/>
          <w:b/>
        </w:rPr>
        <w:t xml:space="preserve">Cost Efficiency:</w:t>
      </w:r>
      <w:r>
        <w:t xml:space="preserve"> </w:t>
      </w:r>
      <w:r>
        <w:t xml:space="preserve">30% lower salary expectations vs. London with comparable skills, enabling firms to allocate budgets toward innovation.</w:t>
      </w:r>
    </w:p>
    <w:p>
      <w:pPr>
        <w:numPr>
          <w:ilvl w:val="0"/>
          <w:numId w:val="1003"/>
        </w:numPr>
        <w:pStyle w:val="Compact"/>
      </w:pPr>
      <w:r>
        <w:rPr>
          <w:bCs/>
          <w:b/>
        </w:rPr>
        <w:t xml:space="preserve">Nexus of Innovation:</w:t>
      </w:r>
      <w:r>
        <w:t xml:space="preserve"> </w:t>
      </w:r>
      <w:r>
        <w:t xml:space="preserve">Proximity to NEC (National Exhibition Centre), Birmingham Science Park, and the Birmingham Heartlands Tech Corridor fosters collaboration between systems engineers and emerging tech companies.</w:t>
      </w:r>
    </w:p>
    <w:p>
      <w:pPr>
        <w:numPr>
          <w:ilvl w:val="0"/>
          <w:numId w:val="1003"/>
        </w:numPr>
        <w:pStyle w:val="Compact"/>
      </w:pPr>
      <w:r>
        <w:rPr>
          <w:bCs/>
          <w:b/>
        </w:rPr>
        <w:t xml:space="preserve">Quality of Life:</w:t>
      </w:r>
      <w:r>
        <w:t xml:space="preserve"> </w:t>
      </w:r>
      <w:r>
        <w:t xml:space="preserve">Vibrant cultural scene, affordable housing, and excellent transport links (direct rail to London in 1h 45m) appeal to top talent seeking balance.</w:t>
      </w:r>
    </w:p>
    <w:p>
      <w:pPr>
        <w:pStyle w:val="FirstParagraph"/>
      </w:pPr>
      <w:r>
        <w:t xml:space="preserve">This value proposition will be central to all marketing communications, reinforcing that choosing Birmingham means accelerating career growth within a thriving UK tech community.</w:t>
      </w:r>
    </w:p>
    <w:bookmarkEnd w:id="23"/>
    <w:bookmarkStart w:id="27" w:name="strategic-marketing-tactics"/>
    <w:p>
      <w:pPr>
        <w:pStyle w:val="Heading2"/>
      </w:pPr>
      <w:r>
        <w:t xml:space="preserve">Strategic Marketing Tactics</w:t>
      </w:r>
    </w:p>
    <w:bookmarkStart w:id="24" w:name="hyper-local-talent-sourcing-campaigns"/>
    <w:p>
      <w:pPr>
        <w:pStyle w:val="Heading3"/>
      </w:pPr>
      <w:r>
        <w:t xml:space="preserve">1. Hyper-Local Talent Sourcing Campaigns</w:t>
      </w:r>
    </w:p>
    <w:p>
      <w:pPr>
        <w:pStyle w:val="FirstParagraph"/>
      </w:pPr>
      <w:r>
        <w:t xml:space="preserve">Leverage Birmingham-specific channels:</w:t>
      </w:r>
    </w:p>
    <w:p>
      <w:pPr>
        <w:numPr>
          <w:ilvl w:val="0"/>
          <w:numId w:val="1004"/>
        </w:numPr>
        <w:pStyle w:val="Compact"/>
      </w:pPr>
      <w:r>
        <w:rPr>
          <w:bCs/>
          <w:b/>
        </w:rPr>
        <w:t xml:space="preserve">Partnerships:</w:t>
      </w:r>
      <w:r>
        <w:t xml:space="preserve"> </w:t>
      </w:r>
      <w:r>
        <w:t xml:space="preserve">Co-host "Systems Engineering Innovation Days" with Birmingham City Council, BCC, and key employers (e.g., PwC Birmingham, IBM UK) at the ICC complex.</w:t>
      </w:r>
    </w:p>
    <w:p>
      <w:pPr>
        <w:numPr>
          <w:ilvl w:val="0"/>
          <w:numId w:val="1004"/>
        </w:numPr>
        <w:pStyle w:val="Compact"/>
      </w:pPr>
      <w:r>
        <w:rPr>
          <w:bCs/>
          <w:b/>
        </w:rPr>
        <w:t xml:space="preserve">Content Marketing:</w:t>
      </w:r>
      <w:r>
        <w:t xml:space="preserve"> </w:t>
      </w:r>
      <w:r>
        <w:t xml:space="preserve">Publish case studies on local success stories: "How a Systems Engineer Revolutionized Patient Data Flow at Birmingham Women's Hospital."</w:t>
      </w:r>
    </w:p>
    <w:p>
      <w:pPr>
        <w:numPr>
          <w:ilvl w:val="0"/>
          <w:numId w:val="1004"/>
        </w:numPr>
        <w:pStyle w:val="Compact"/>
      </w:pPr>
      <w:r>
        <w:rPr>
          <w:bCs/>
          <w:b/>
        </w:rPr>
        <w:t xml:space="preserve">LinkedIn Campaigns:</w:t>
      </w:r>
      <w:r>
        <w:t xml:space="preserve"> </w:t>
      </w:r>
      <w:r>
        <w:t xml:space="preserve">Geo-targeted ads focused on "Systems Engineer" job titles within 50km of Birmingham, using keywords like "Birmingham infrastructure," "Midlands manufacturing tech."</w:t>
      </w:r>
    </w:p>
    <w:bookmarkEnd w:id="24"/>
    <w:bookmarkStart w:id="25" w:name="Xb0bcf3c3689b1daed1680c19de84ea1bd461462"/>
    <w:p>
      <w:pPr>
        <w:pStyle w:val="Heading3"/>
      </w:pPr>
      <w:r>
        <w:t xml:space="preserve">2. Employer Branding: Positioning Birmingham as the Systems Engineering Destination</w:t>
      </w:r>
    </w:p>
    <w:p>
      <w:pPr>
        <w:pStyle w:val="FirstParagraph"/>
      </w:pPr>
      <w:r>
        <w:t xml:space="preserve">Create a dedicated campaign: "</w:t>
      </w:r>
      <w:r>
        <w:rPr>
          <w:bCs/>
          <w:b/>
        </w:rPr>
        <w:t xml:space="preserve">Birmingham Systems Engineer Network</w:t>
      </w:r>
      <w:r>
        <w:t xml:space="preserve">" featuring:</w:t>
      </w:r>
    </w:p>
    <w:p>
      <w:pPr>
        <w:numPr>
          <w:ilvl w:val="0"/>
          <w:numId w:val="1005"/>
        </w:numPr>
        <w:pStyle w:val="Compact"/>
      </w:pPr>
      <w:r>
        <w:t xml:space="preserve">A digital hub showcasing local projects (HS2 data networks, Midlands smart city initiatives)</w:t>
      </w:r>
    </w:p>
    <w:p>
      <w:pPr>
        <w:numPr>
          <w:ilvl w:val="0"/>
          <w:numId w:val="1005"/>
        </w:numPr>
        <w:pStyle w:val="Compact"/>
      </w:pPr>
      <w:r>
        <w:t xml:space="preserve">Monthly webinars with industry leaders (e.g., "Systems Engineering in the Age of AI: Birmingham Perspectives")</w:t>
      </w:r>
    </w:p>
    <w:p>
      <w:pPr>
        <w:numPr>
          <w:ilvl w:val="0"/>
          <w:numId w:val="1005"/>
        </w:numPr>
        <w:pStyle w:val="Compact"/>
      </w:pPr>
      <w:r>
        <w:t xml:space="preserve">Sponsorship of the Birmingham Tech Fest, featuring a dedicated "Systems Track" for professionals.</w:t>
      </w:r>
    </w:p>
    <w:bookmarkEnd w:id="25"/>
    <w:bookmarkStart w:id="26" w:name="skills-development-pipeline"/>
    <w:p>
      <w:pPr>
        <w:pStyle w:val="Heading3"/>
      </w:pPr>
      <w:r>
        <w:t xml:space="preserve">3. Skills Development Pipeline</w:t>
      </w:r>
    </w:p>
    <w:p>
      <w:pPr>
        <w:pStyle w:val="FirstParagraph"/>
      </w:pPr>
      <w:r>
        <w:t xml:space="preserve">Address skill gaps through:</w:t>
      </w:r>
    </w:p>
    <w:p>
      <w:pPr>
        <w:numPr>
          <w:ilvl w:val="0"/>
          <w:numId w:val="1006"/>
        </w:numPr>
        <w:pStyle w:val="Compact"/>
      </w:pPr>
      <w:r>
        <w:rPr>
          <w:bCs/>
          <w:b/>
        </w:rPr>
        <w:t xml:space="preserve">Certification Partnerships:</w:t>
      </w:r>
      <w:r>
        <w:t xml:space="preserve"> </w:t>
      </w:r>
      <w:r>
        <w:t xml:space="preserve">Collaborate with AWS and Microsoft to offer UK-specific certification courses in Birmingham (e.g., "Azure Systems Engineering for Midlands Manufacturing").</w:t>
      </w:r>
    </w:p>
    <w:p>
      <w:pPr>
        <w:numPr>
          <w:ilvl w:val="0"/>
          <w:numId w:val="1006"/>
        </w:numPr>
        <w:pStyle w:val="Compact"/>
      </w:pPr>
      <w:r>
        <w:rPr>
          <w:bCs/>
          <w:b/>
        </w:rPr>
        <w:t xml:space="preserve">Mentorship Program:</w:t>
      </w:r>
      <w:r>
        <w:t xml:space="preserve"> </w:t>
      </w:r>
      <w:r>
        <w:t xml:space="preserve">Connect early-career engineers with senior Systems Engineers at leading Birmingham firms.</w:t>
      </w:r>
    </w:p>
    <w:bookmarkEnd w:id="26"/>
    <w:bookmarkEnd w:id="27"/>
    <w:bookmarkStart w:id="28" w:name="implementation-timeline-18-month-plan"/>
    <w:p>
      <w:pPr>
        <w:pStyle w:val="Heading2"/>
      </w:pPr>
      <w:r>
        <w:t xml:space="preserve">Implementation Timeline (18-Month Plan)</w:t>
      </w:r>
    </w:p>
    <w:p>
      <w:pPr>
        <w:pStyle w:val="FirstParagraph"/>
      </w:pPr>
      <w:r>
        <w:t xml:space="preserve">Phase</w:t>
      </w:r>
    </w:p>
    <w:bookmarkEnd w:id="28"/>
    <w:p>
      <w:pPr>
        <w:pStyle w:val="BodyText"/>
      </w:pPr>
      <w:r>
        <w:t xml:space="preserve">Months</w:t>
      </w:r>
    </w:p>
    <w:p>
      <w:pPr>
        <w:pStyle w:val="BodyText"/>
      </w:pPr>
      <w:r>
        <w:t xml:space="preserve">Action Items</w:t>
      </w:r>
    </w:p>
    <w:p>
      <w:pPr>
        <w:pStyle w:val="BodyText"/>
      </w:pPr>
      <w:r>
        <w:t xml:space="preserve">Foundation</w:t>
      </w:r>
    </w:p>
    <w:p>
      <w:pPr>
        <w:pStyle w:val="BodyText"/>
      </w:pPr>
      <w:r>
        <w:t xml:space="preserve">1-3</w:t>
      </w:r>
    </w:p>
    <w:p>
      <w:pPr>
        <w:pStyle w:val="BodyText"/>
      </w:pPr>
      <w:r>
        <w:t xml:space="preserve">Create Birmingham Systems Engineer Network website; Secure 5 anchor partners (e.g., Siemens Healthineers UK, JLR Digital).</w:t>
      </w:r>
    </w:p>
    <w:p>
      <w:pPr>
        <w:pStyle w:val="BodyText"/>
      </w:pPr>
      <w:r>
        <w:t xml:space="preserve">Activation</w:t>
      </w:r>
    </w:p>
    <w:p>
      <w:pPr>
        <w:pStyle w:val="BodyText"/>
      </w:pPr>
      <w:r>
        <w:t xml:space="preserve">4-9</w:t>
      </w:r>
    </w:p>
    <w:p>
      <w:pPr>
        <w:pStyle w:val="BodyText"/>
      </w:pPr>
      <w:r>
        <w:rPr>
          <w:bCs/>
          <w:b/>
        </w:rPr>
        <w:t xml:space="preserve">Birmingham Systems Engineering Summit at NEC;</w:t>
      </w:r>
      <w:r>
        <w:t xml:space="preserve"> </w:t>
      </w:r>
      <w:r>
        <w:t xml:space="preserve">Launch LinkedIn campaigns; Begin university partnerships.</w:t>
      </w:r>
    </w:p>
    <w:p>
      <w:pPr>
        <w:pStyle w:val="BodyText"/>
      </w:pPr>
      <w:r>
        <w:t xml:space="preserve">Sustained Growth</w:t>
      </w:r>
    </w:p>
    <w:p>
      <w:pPr>
        <w:pStyle w:val="BodyText"/>
      </w:pPr>
      <w:r>
        <w:t xml:space="preserve">10-18</w:t>
      </w:r>
    </w:p>
    <w:p>
      <w:pPr>
        <w:pStyle w:val="BodyText"/>
      </w:pPr>
      <w:r>
        <w:t xml:space="preserve">Scale mentorship program; Introduce "Birmingham Systems Engineer of the Year" award; Evaluate ROI on talent acquisition costs.</w:t>
      </w:r>
    </w:p>
    <w:bookmarkStart w:id="29" w:name="kpis-and-measurement"/>
    <w:p>
      <w:pPr>
        <w:pStyle w:val="Heading2"/>
      </w:pPr>
      <w:r>
        <w:t xml:space="preserve">KPIs and Measurement</w:t>
      </w:r>
    </w:p>
    <w:p>
      <w:pPr>
        <w:pStyle w:val="FirstParagraph"/>
      </w:pPr>
      <w:r>
        <w:t xml:space="preserve">We will track success through:</w:t>
      </w:r>
    </w:p>
    <w:p>
      <w:pPr>
        <w:numPr>
          <w:ilvl w:val="0"/>
          <w:numId w:val="1007"/>
        </w:numPr>
        <w:pStyle w:val="Compact"/>
      </w:pPr>
      <w:r>
        <w:rPr>
          <w:bCs/>
          <w:b/>
        </w:rPr>
        <w:t xml:space="preserve">Talent Acquisition:</w:t>
      </w:r>
      <w:r>
        <w:t xml:space="preserve"> </w:t>
      </w:r>
      <w:r>
        <w:t xml:space="preserve">150+ Systems Engineers placed in Birmingham roles within 18 months (vs. target of 95).</w:t>
      </w:r>
    </w:p>
    <w:p>
      <w:pPr>
        <w:numPr>
          <w:ilvl w:val="0"/>
          <w:numId w:val="1007"/>
        </w:numPr>
        <w:pStyle w:val="Compact"/>
      </w:pPr>
      <w:r>
        <w:rPr>
          <w:bCs/>
          <w:b/>
        </w:rPr>
        <w:t xml:space="preserve">Engagement Metrics:</w:t>
      </w:r>
      <w:r>
        <w:t xml:space="preserve"> </w:t>
      </w:r>
      <w:r>
        <w:t xml:space="preserve">5,000+ unique visitors to the Birmingham Systems Engineer Network; 2,000+ webinar sign-ups.</w:t>
      </w:r>
    </w:p>
    <w:p>
      <w:pPr>
        <w:numPr>
          <w:ilvl w:val="0"/>
          <w:numId w:val="1007"/>
        </w:numPr>
        <w:pStyle w:val="Compact"/>
      </w:pPr>
      <w:r>
        <w:rPr>
          <w:bCs/>
          <w:b/>
        </w:rPr>
        <w:t xml:space="preserve">Economic Impact:</w:t>
      </w:r>
      <w:r>
        <w:t xml:space="preserve"> </w:t>
      </w:r>
      <w:r>
        <w:t xml:space="preserve">Partner firm survey showing 25% reduction in systems project delays post-hire.</w:t>
      </w:r>
    </w:p>
    <w:p>
      <w:pPr>
        <w:numPr>
          <w:ilvl w:val="0"/>
          <w:numId w:val="1007"/>
        </w:numPr>
        <w:pStyle w:val="Compact"/>
      </w:pPr>
      <w:r>
        <w:rPr>
          <w:bCs/>
          <w:b/>
        </w:rPr>
        <w:t xml:space="preserve">Brand Perception:</w:t>
      </w:r>
      <w:r>
        <w:t xml:space="preserve"> </w:t>
      </w:r>
      <w:r>
        <w:t xml:space="preserve">Increase in "Birmingham" as a top UK location for Systems Engineers (measured via LinkedIn sentiment analysis).</w:t>
      </w:r>
    </w:p>
    <w:p>
      <w:pPr>
        <w:pStyle w:val="FirstParagraph"/>
      </w:pPr>
      <w:r>
        <w:t xml:space="preserve">All metrics will be reported quarterly to Birmingham stakeholders, demonstrating the tangible value of investing in local systems engineering talent.</w:t>
      </w:r>
    </w:p>
    <w:bookmarkEnd w:id="29"/>
    <w:bookmarkStart w:id="30" w:name="X027a6ea16c9b15c846ec141a8faca7031c7056a"/>
    <w:p>
      <w:pPr>
        <w:pStyle w:val="Heading2"/>
      </w:pPr>
      <w:r>
        <w:t xml:space="preserve">Conclusion: Building Birmingham's Systems Engineering Future</w:t>
      </w:r>
    </w:p>
    <w:p>
      <w:pPr>
        <w:pStyle w:val="FirstParagraph"/>
      </w:pPr>
      <w:r>
        <w:t xml:space="preserve">This Marketing Plan is not merely a recruitment strategy – it’s an investment in Birmingham’s economic resilience. By strategically targeting, developing, and retaining Systems Engineers within the United Kingdom Birmingham context, we create a virtuous cycle: local businesses gain critical talent to modernize operations; engineers gain career growth in a dynamic city; and Birmingham emerges as the undisputed UK hub for systems engineering excellence. The plan leverages Birmingham’s unique position at the intersection of legacy industry and digital innovation, making it the ideal location for Systems Engineers seeking meaningful impact. Through consistent execution of these tailored tactics,</w:t>
      </w:r>
      <w:r>
        <w:t xml:space="preserve"> </w:t>
      </w:r>
      <w:r>
        <w:rPr>
          <w:bCs/>
          <w:b/>
        </w:rPr>
        <w:t xml:space="preserve">Systems Engineer</w:t>
      </w:r>
      <w:r>
        <w:t xml:space="preserve"> </w:t>
      </w:r>
      <w:r>
        <w:t xml:space="preserve">talent will become a cornerstone of Birmingham’s future prosperity within the United Kingdom.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Engineers in United Kingdom Birmingham</dc:title>
  <dc:creator/>
  <dc:language>en</dc:language>
  <cp:keywords/>
  <dcterms:created xsi:type="dcterms:W3CDTF">2025-12-10T09:26:00Z</dcterms:created>
  <dcterms:modified xsi:type="dcterms:W3CDTF">2025-12-10T09:26:00Z</dcterms:modified>
</cp:coreProperties>
</file>

<file path=docProps/custom.xml><?xml version="1.0" encoding="utf-8"?>
<Properties xmlns="http://schemas.openxmlformats.org/officeDocument/2006/custom-properties" xmlns:vt="http://schemas.openxmlformats.org/officeDocument/2006/docPropsVTypes"/>
</file>