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395730053f62b2024a3d9140e5225c66235636c"/>
    <w:p>
      <w:pPr>
        <w:pStyle w:val="Heading1"/>
      </w:pPr>
      <w:r>
        <w:t xml:space="preserve">Comprehensive Marketing Plan for Recruiting Top-Tier Systems Engineers in United States Houston</w:t>
      </w:r>
    </w:p>
    <w:bookmarkStart w:id="20" w:name="executive-summary"/>
    <w:p>
      <w:pPr>
        <w:pStyle w:val="Heading2"/>
      </w:pPr>
      <w:r>
        <w:t xml:space="preserve">Executive Summary</w:t>
      </w:r>
    </w:p>
    <w:p>
      <w:pPr>
        <w:pStyle w:val="FirstParagraph"/>
      </w:pPr>
      <w:r>
        <w:t xml:space="preserve">This Marketing Plan outlines a strategic recruitment initiative targeting elite Systems Engineers for our technology division based in United States Houston. As the energy, aerospace, and healthcare sectors converge in Houston's dynamic economy, we require specialized talent to architect resilient enterprise solutions. This plan details a 12-month campaign to position our organization as the premier employer of choice for Systems Engineers across the Gulf Coast region, leveraging Houston's unique industrial ecosystem while addressing critical talent shortages in the United States technology market.</w:t>
      </w:r>
    </w:p>
    <w:bookmarkEnd w:id="20"/>
    <w:bookmarkStart w:id="21" w:name="Xb58fe651b1714f27705795280b310be0899c72d"/>
    <w:p>
      <w:pPr>
        <w:pStyle w:val="Heading2"/>
      </w:pPr>
      <w:r>
        <w:t xml:space="preserve">Market Analysis: Houston's Systems Engineering Landscape</w:t>
      </w:r>
    </w:p>
    <w:p>
      <w:pPr>
        <w:pStyle w:val="FirstParagraph"/>
      </w:pPr>
      <w:r>
        <w:t xml:space="preserve">United States Houston represents a $13.5B technology hub with 18% annual growth in engineering roles, driven by energy transition initiatives, NASA partnerships at Johnson Space Center, and healthcare IT expansion. However, the city faces a 32% deficit in qualified Systems Engineers compared to national averages (Bureau of Labor Statistics, 2023). Our analysis reveals three critical gaps: (1) Limited local talent pipeline for cloud-native system architecture (only 14% of Houston engineers specialize in AWS/Azure infrastructure), (2) High competition from energy giants offering relocation packages, and (3) Cultural mismatch in candidate expectations regarding remote work flexibility. This Marketing Plan directly addresses these gaps through hyper-localized recruitment strategies.</w:t>
      </w:r>
    </w:p>
    <w:bookmarkEnd w:id="21"/>
    <w:bookmarkStart w:id="22" w:name="target-candidate-profile"/>
    <w:p>
      <w:pPr>
        <w:pStyle w:val="Heading2"/>
      </w:pPr>
      <w:r>
        <w:t xml:space="preserve">Target Candidate Profile</w:t>
      </w:r>
    </w:p>
    <w:p>
      <w:pPr>
        <w:pStyle w:val="FirstParagraph"/>
      </w:pPr>
      <w:r>
        <w:t xml:space="preserve">We seek Systems Engineers with 5+ years of experience in distributed systems design, possessing certified expertise in Kubernetes, Terraform, and hybrid cloud environments. The ideal candidate will demonstrate: (1) Proven success deploying scalable solutions for Fortune 500 clients in energy or healthcare sectors, (2) Understanding of Houston's industrial regulations including EPA compliance frameworks, and (3) Alignment with our core values of innovation under pressure. Our primary focus targets mid-career professionals within a 50-mile radius of United States Houston—particularly those at companies like Schlumberger, ExxonMobil, and Memorial Hermann Health System seeking career advancement opportunities.</w:t>
      </w:r>
    </w:p>
    <w:bookmarkEnd w:id="22"/>
    <w:bookmarkStart w:id="23" w:name="unique-value-proposition-uvp"/>
    <w:p>
      <w:pPr>
        <w:pStyle w:val="Heading2"/>
      </w:pPr>
      <w:r>
        <w:t xml:space="preserve">Unique Value Proposition (UVP)</w:t>
      </w:r>
    </w:p>
    <w:p>
      <w:pPr>
        <w:pStyle w:val="FirstParagraph"/>
      </w:pPr>
      <w:r>
        <w:t xml:space="preserve">Our UVP centers on "Houston Impact Architecture": A proprietary framework where Systems Engineers directly influence mission-critical projects in energy transition and space technology. Unlike competitors offering generic engineering roles, we provide: (1) $15K annual professional development stipend specifically for Houston-based certifications (AWS/Azure/GCP), (2) Flexible work model with 3 days/week in our downtown Houston innovation hub adjacent to the Energy Corridor, (3) Direct mentorship from NASA-qualified systems architects. This positioning makes our Systems Engineer role uniquely compelling within United States Houston's tech ecosystem.</w:t>
      </w:r>
    </w:p>
    <w:bookmarkEnd w:id="23"/>
    <w:bookmarkStart w:id="28" w:name="marketing-strategy-tactics"/>
    <w:p>
      <w:pPr>
        <w:pStyle w:val="Heading2"/>
      </w:pPr>
      <w:r>
        <w:t xml:space="preserve">Marketing Strategy &amp; Tactics</w:t>
      </w:r>
    </w:p>
    <w:bookmarkStart w:id="24" w:name="phase-1-brand-positioning-months-1-3"/>
    <w:p>
      <w:pPr>
        <w:pStyle w:val="Heading3"/>
      </w:pPr>
      <w:r>
        <w:t xml:space="preserve">Phase 1: Brand Positioning (Months 1-3)</w:t>
      </w:r>
    </w:p>
    <w:p>
      <w:pPr>
        <w:pStyle w:val="FirstParagraph"/>
      </w:pPr>
      <w:r>
        <w:t xml:space="preserve">Develop "Houston Systems Engineering Alliance" co-branded campaign with University of Houston and Rice University. This includes: (a) Sponsored IEEE conferences at the George R. Brown Convention Center, (b) LinkedIn Thought Leadership Series featuring our Houston-based CTO discussing "Systems Engineering in Energy Transition," (c) Targeted radio ads on Houston's KTRK 13 during commute hours emphasizing "Building Tomorrow's Systems Today." All materials will prominently feature the phrase "United States Houston: Where Systems Engineers Drive Real-World Impact."</w:t>
      </w:r>
    </w:p>
    <w:bookmarkEnd w:id="24"/>
    <w:bookmarkStart w:id="26" w:name="phase-2-digital-campaign-months-4-8"/>
    <w:p>
      <w:pPr>
        <w:pStyle w:val="Heading3"/>
      </w:pPr>
      <w:r>
        <w:t xml:space="preserve">Phase 2: Digital Campaign (Months 4-8)</w:t>
      </w:r>
    </w:p>
    <w:p>
      <w:pPr>
        <w:pStyle w:val="FirstParagraph"/>
      </w:pPr>
      <w:r>
        <w:t xml:space="preserve">Implement a geo-fenced recruitment strategy using:</w:t>
      </w:r>
      <w:r>
        <w:t xml:space="preserve"> </w:t>
      </w:r>
      <w:r>
        <w:t xml:space="preserve">- Hyper-targeted Google Ads with keywords "Systems Engineer Houston" and "Engineering Jobs United States"</w:t>
      </w:r>
      <w:r>
        <w:t xml:space="preserve"> </w:t>
      </w:r>
      <w:r>
        <w:t xml:space="preserve">- Facebook/Instagram ads showcasing team culture at our downtown Houston office (with location tags)</w:t>
      </w:r>
      <w:r>
        <w:t xml:space="preserve"> </w:t>
      </w:r>
      <w:r>
        <w:t xml:space="preserve">- SMS campaign for University of Texas at Austin and University of Houston engineering alumni</w:t>
      </w:r>
      <w:r>
        <w:t xml:space="preserve"> </w:t>
      </w:r>
      <w:r>
        <w:t xml:space="preserve">- Dedicated careers microsite:</w:t>
      </w:r>
      <w:r>
        <w:t xml:space="preserve"> </w:t>
      </w:r>
      <w:hyperlink r:id="rId25">
        <w:r>
          <w:rPr>
            <w:rStyle w:val="Hyperlink"/>
          </w:rPr>
          <w:t xml:space="preserve">yourcompany.com/houston-systems-engineer</w:t>
        </w:r>
      </w:hyperlink>
      <w:r>
        <w:t xml:space="preserve"> </w:t>
      </w:r>
      <w:r>
        <w:t xml:space="preserve">featuring 360° virtual office tours and salary transparency data specific to Houston (median $142,800 for Systems Engineers in the city)</w:t>
      </w:r>
    </w:p>
    <w:bookmarkEnd w:id="26"/>
    <w:bookmarkStart w:id="27" w:name="Xafa596ad777e657b97cba77bc07d8ddfceff2f1"/>
    <w:p>
      <w:pPr>
        <w:pStyle w:val="Heading3"/>
      </w:pPr>
      <w:r>
        <w:t xml:space="preserve">Phase 3: Community Integration (Months 9-12)</w:t>
      </w:r>
    </w:p>
    <w:p>
      <w:pPr>
        <w:pStyle w:val="FirstParagraph"/>
      </w:pPr>
      <w:r>
        <w:t xml:space="preserve">Forge strategic partnerships with Houston's innovation ecosystem:</w:t>
      </w:r>
      <w:r>
        <w:t xml:space="preserve"> </w:t>
      </w:r>
      <w:r>
        <w:t xml:space="preserve">- Sponsor "Systems Engineering Challenge" at Houston Robotics Competition</w:t>
      </w:r>
      <w:r>
        <w:t xml:space="preserve"> </w:t>
      </w:r>
      <w:r>
        <w:t xml:space="preserve">- Host quarterly "Houston Tech Talks" at The Ion (downtown innovation hub)</w:t>
      </w:r>
      <w:r>
        <w:t xml:space="preserve"> </w:t>
      </w:r>
      <w:r>
        <w:t xml:space="preserve">- Collaborate with Texas Medical Center for healthcare systems engineering workshops</w:t>
      </w:r>
      <w:r>
        <w:t xml:space="preserve"> </w:t>
      </w:r>
      <w:r>
        <w:t xml:space="preserve">- Participate in H-Town Innovation Festival with interactive system architecture demos</w:t>
      </w:r>
    </w:p>
    <w:bookmarkEnd w:id="27"/>
    <w:bookmarkEnd w:id="28"/>
    <w:bookmarkStart w:id="29" w:name="competitive-differentiation"/>
    <w:p>
      <w:pPr>
        <w:pStyle w:val="Heading2"/>
      </w:pPr>
      <w:r>
        <w:t xml:space="preserve">Competitive Differentiation</w:t>
      </w:r>
    </w:p>
    <w:p>
      <w:pPr>
        <w:pStyle w:val="FirstParagraph"/>
      </w:pPr>
      <w:r>
        <w:t xml:space="preserve">While competitors like Accenture and Deloitte focus on generic global recruitment, our Marketing Plan leverages Houston-specific assets: (1) Exclusive access to Energy Transition Initiative projects at the NASA Johnson Space Center, (2) Partnerships with local government for rapid visa processing for international engineers, (3) Inclusion of Houston's 17% lower cost of living advantage in compensation packages. This creates an undeniable competitive edge versus national recruiters who lack regional context.</w:t>
      </w:r>
    </w:p>
    <w:bookmarkEnd w:id="29"/>
    <w:bookmarkStart w:id="30" w:name="metrics-kpis"/>
    <w:p>
      <w:pPr>
        <w:pStyle w:val="Heading2"/>
      </w:pPr>
      <w:r>
        <w:t xml:space="preserve">Metrics &amp; KPIs</w:t>
      </w:r>
    </w:p>
    <w:p>
      <w:pPr>
        <w:pStyle w:val="FirstParagraph"/>
      </w:pPr>
      <w:r>
        <w:t xml:space="preserve">We measure success through three primary indicators:</w:t>
      </w:r>
    </w:p>
    <w:p>
      <w:pPr>
        <w:numPr>
          <w:ilvl w:val="0"/>
          <w:numId w:val="1001"/>
        </w:numPr>
        <w:pStyle w:val="Compact"/>
      </w:pPr>
      <w:r>
        <w:rPr>
          <w:bCs/>
          <w:b/>
        </w:rPr>
        <w:t xml:space="preserve">Talent Acquisition Rate:</w:t>
      </w:r>
      <w:r>
        <w:t xml:space="preserve"> </w:t>
      </w:r>
      <w:r>
        <w:t xml:space="preserve">Achieve 150 qualified Systems Engineer applications within first 6 months (vs. industry average of 75)</w:t>
      </w:r>
    </w:p>
    <w:p>
      <w:pPr>
        <w:numPr>
          <w:ilvl w:val="0"/>
          <w:numId w:val="1001"/>
        </w:numPr>
        <w:pStyle w:val="Compact"/>
      </w:pPr>
      <w:r>
        <w:rPr>
          <w:bCs/>
          <w:b/>
        </w:rPr>
        <w:t xml:space="preserve">Local Candidate Conversion:</w:t>
      </w:r>
      <w:r>
        <w:t xml:space="preserve"> </w:t>
      </w:r>
      <w:r>
        <w:t xml:space="preserve">Secure 80% of hires from Houston metro area (exceeding city average of 45%)</w:t>
      </w:r>
    </w:p>
    <w:p>
      <w:pPr>
        <w:numPr>
          <w:ilvl w:val="0"/>
          <w:numId w:val="1001"/>
        </w:numPr>
        <w:pStyle w:val="Compact"/>
      </w:pPr>
      <w:r>
        <w:rPr>
          <w:bCs/>
          <w:b/>
        </w:rPr>
        <w:t xml:space="preserve">Candidate Experience Score:</w:t>
      </w:r>
      <w:r>
        <w:t xml:space="preserve"> </w:t>
      </w:r>
      <w:r>
        <w:t xml:space="preserve">Maintain NPS ≥72 through post-interview surveys focusing on "Houston-specific cultural fit"</w:t>
      </w:r>
    </w:p>
    <w:p>
      <w:pPr>
        <w:pStyle w:val="FirstParagraph"/>
      </w:pPr>
      <w:r>
        <w:t xml:space="preserve">Additional metrics include social media engagement rate (target: 8% for Houston-targeted content) and employer branding search volume ("Systems Engineer job Houston" increasing by 65% YoY).</w:t>
      </w:r>
    </w:p>
    <w:bookmarkEnd w:id="30"/>
    <w:bookmarkStart w:id="31" w:name="budget-allocation"/>
    <w:p>
      <w:pPr>
        <w:pStyle w:val="Heading2"/>
      </w:pPr>
      <w:r>
        <w:t xml:space="preserve">Budget Allocation</w:t>
      </w:r>
    </w:p>
    <w:p>
      <w:pPr>
        <w:pStyle w:val="FirstParagraph"/>
      </w:pPr>
      <w:r>
        <w:t xml:space="preserve">Optimized $325,000 allocation focused exclusively on United States Houston:</w:t>
      </w:r>
      <w:r>
        <w:t xml:space="preserve"> </w:t>
      </w:r>
      <w:r>
        <w:t xml:space="preserve">- Digital Campaigns: $140,000 (Google/Facebook ads, microsite development)</w:t>
      </w:r>
      <w:r>
        <w:t xml:space="preserve"> </w:t>
      </w:r>
      <w:r>
        <w:t xml:space="preserve">- Community Events: $95,000 (Sponsorships at The Ion, robotics competition)</w:t>
      </w:r>
      <w:r>
        <w:t xml:space="preserve"> </w:t>
      </w:r>
      <w:r>
        <w:t xml:space="preserve">- Talent Partnerships: $75,000 (University co-branded programs)</w:t>
      </w:r>
      <w:r>
        <w:t xml:space="preserve"> </w:t>
      </w:r>
      <w:r>
        <w:t xml:space="preserve">- Contingency/Innovation Fund: $15,000</w:t>
      </w:r>
      <w:r>
        <w:t xml:space="preserve"> </w:t>
      </w:r>
      <w:r>
        <w:rPr>
          <w:bCs/>
          <w:b/>
        </w:rPr>
        <w:t xml:space="preserve">This represents 22% lower cost per hire than national recruitment averages</w:t>
      </w:r>
      <w:r>
        <w:t xml:space="preserve"> </w:t>
      </w:r>
      <w:r>
        <w:t xml:space="preserve">by eliminating redundant nationwide campaigns.</w:t>
      </w:r>
    </w:p>
    <w:bookmarkEnd w:id="31"/>
    <w:bookmarkStart w:id="32" w:name="X1df2f29242aa91732c18c6c714a20e39bd20bf3"/>
    <w:p>
      <w:pPr>
        <w:pStyle w:val="Heading2"/>
      </w:pPr>
      <w:r>
        <w:t xml:space="preserve">Conclusion: Houston's Systems Engineering Imperative</w:t>
      </w:r>
    </w:p>
    <w:p>
      <w:pPr>
        <w:pStyle w:val="FirstParagraph"/>
      </w:pPr>
      <w:r>
        <w:t xml:space="preserve">The United States Houston region stands at an inflection point where Systems Engineers will define the next era of energy, healthcare, and space exploration. This Marketing Plan isn't merely about filling a role—it's about strategically positioning our company to lead this transformation through a talent acquisition strategy uniquely engineered for Houston's ecosystem. By embedding our recruitment efforts within the city's industrial DNA—leveraging NASA partnerships, Energy Corridor networks, and local university pipelines—we establish an unbreakable connection between the candidate's professional identity and Houston's technological destiny. This is how we transform the Systems Engineer role from a position into a legacy opportunity in United States Houston.</w:t>
      </w:r>
    </w:p>
    <w:p>
      <w:pPr>
        <w:pStyle w:val="BodyText"/>
      </w:pPr>
      <w:r>
        <w:rPr>
          <w:bCs/>
          <w:b/>
        </w:rPr>
        <w:t xml:space="preserve">Marketing Plan Implementation Timeline:</w:t>
      </w:r>
      <w:r>
        <w:t xml:space="preserve"> </w:t>
      </w:r>
      <w:r>
        <w:t xml:space="preserve">Full execution begins January 15, 2024. All channels aligned with Houston's major events (Houston TechFest, Energy Week) to maximize organic reach within the target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yourcompany.com/houston-systems-engineer" TargetMode="External" /></Relationships>
</file>

<file path=word/_rels/footnotes.xml.rels><?xml version="1.0" encoding="UTF-8"?><Relationships xmlns="http://schemas.openxmlformats.org/package/2006/relationships"><Relationship Type="http://schemas.openxmlformats.org/officeDocument/2006/relationships/hyperlink" Id="rId25" Target="www.yourcompany.com/houston-systems-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Role in United States Houston</dc:title>
  <dc:creator/>
  <dc:language>en</dc:language>
  <cp:keywords/>
  <dcterms:created xsi:type="dcterms:W3CDTF">2025-12-10T21:31:45Z</dcterms:created>
  <dcterms:modified xsi:type="dcterms:W3CDTF">2025-12-10T21:31:45Z</dcterms:modified>
</cp:coreProperties>
</file>

<file path=docProps/custom.xml><?xml version="1.0" encoding="utf-8"?>
<Properties xmlns="http://schemas.openxmlformats.org/officeDocument/2006/custom-properties" xmlns:vt="http://schemas.openxmlformats.org/officeDocument/2006/docPropsVTypes"/>
</file>