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Beijing</w:t>
      </w:r>
      <w:r>
        <w:t xml:space="preserve"> </w:t>
      </w:r>
      <w:r>
        <w:t xml:space="preserve">Bespoke</w:t>
      </w:r>
      <w:r>
        <w:t xml:space="preserve"> </w:t>
      </w:r>
      <w:r>
        <w:t xml:space="preserve">Atelier</w:t>
      </w:r>
      <w:r>
        <w:t xml:space="preserve"> </w:t>
      </w:r>
      <w:r>
        <w:t xml:space="preserve">in</w:t>
      </w:r>
      <w:r>
        <w:t xml:space="preserve"> </w:t>
      </w:r>
      <w:r>
        <w:t xml:space="preserve">China</w:t>
      </w:r>
      <w:r>
        <w:t xml:space="preserve"> </w:t>
      </w:r>
      <w:r>
        <w:t xml:space="preserve">Beijing</w:t>
      </w:r>
    </w:p>
    <w:bookmarkStart w:id="32" w:name="X72c68d1c72405d670af409589ce03dfb0ca59a6"/>
    <w:p>
      <w:pPr>
        <w:pStyle w:val="Heading1"/>
      </w:pPr>
      <w:r>
        <w:t xml:space="preserve">Comprehensive Marketing Plan: Beijing Bespoke Atelier (Tailor Services in China Beijing)</w:t>
      </w:r>
    </w:p>
    <w:bookmarkStart w:id="20" w:name="executive-summary"/>
    <w:p>
      <w:pPr>
        <w:pStyle w:val="Heading2"/>
      </w:pPr>
      <w:r>
        <w:t xml:space="preserve">Executive Summary</w:t>
      </w:r>
    </w:p>
    <w:p>
      <w:pPr>
        <w:pStyle w:val="FirstParagraph"/>
      </w:pPr>
      <w:r>
        <w:t xml:space="preserve">This Marketing Plan outlines the strategic roadmap for "Beijing Bespoke Atelier," a premium tailor business targeting high-end consumers in China's capital, Beijing. Operating within the dynamic Chinese market, this plan leverages local cultural nuances and urban consumer behavior to establish Beijing Bespoke Atelier as the premier custom tailoring destination in China Beijing. Our strategy combines traditional craftsmanship with modern marketing techniques tailored specifically for the discerning clientele of Beijing.</w:t>
      </w:r>
    </w:p>
    <w:bookmarkEnd w:id="20"/>
    <w:bookmarkStart w:id="21" w:name="market-analysis-china-beijing-context"/>
    <w:p>
      <w:pPr>
        <w:pStyle w:val="Heading2"/>
      </w:pPr>
      <w:r>
        <w:t xml:space="preserve">Market Analysis: China Beijing Context</w:t>
      </w:r>
    </w:p>
    <w:p>
      <w:pPr>
        <w:pStyle w:val="FirstParagraph"/>
      </w:pPr>
      <w:r>
        <w:t xml:space="preserve">Beijing represents a critical hub for luxury consumption in China, hosting 60% of the country's ultra-high-net-worth individuals (UHNWIs) and a rapidly expanding middle-class seeking personalized luxury experiences. The Chinese custom tailoring market is projected to grow at 8.7% CAGR through 2027, driven by rising disposable income and increasing appreciation for bespoke craftsmanship among Beijing's business elite and affluent residents. However, existing competitors often fail to integrate authentic Beijing cultural elements into their services or understand the nuanced preferences of local clients.</w:t>
      </w:r>
    </w:p>
    <w:p>
      <w:pPr>
        <w:pStyle w:val="BodyText"/>
      </w:pPr>
      <w:r>
        <w:t xml:space="preserve">Key market insights include:</w:t>
      </w:r>
    </w:p>
    <w:p>
      <w:pPr>
        <w:numPr>
          <w:ilvl w:val="0"/>
          <w:numId w:val="1001"/>
        </w:numPr>
        <w:pStyle w:val="Compact"/>
      </w:pPr>
      <w:r>
        <w:t xml:space="preserve">75% of Beijing professionals prioritize "cultural authenticity" when choosing luxury services (China Luxury Market Report, 2023)</w:t>
      </w:r>
    </w:p>
    <w:p>
      <w:pPr>
        <w:numPr>
          <w:ilvl w:val="0"/>
          <w:numId w:val="1001"/>
        </w:numPr>
        <w:pStyle w:val="Compact"/>
      </w:pPr>
      <w:r>
        <w:t xml:space="preserve">WeChat remains the dominant platform for luxury service discovery (89% penetration among target audience)</w:t>
      </w:r>
    </w:p>
    <w:p>
      <w:pPr>
        <w:numPr>
          <w:ilvl w:val="0"/>
          <w:numId w:val="1001"/>
        </w:numPr>
        <w:pStyle w:val="Compact"/>
      </w:pPr>
      <w:r>
        <w:t xml:space="preserve">Local demand for fusion fashion blending Western tailoring with Chinese motifs is growing at 15% annually</w:t>
      </w:r>
    </w:p>
    <w:bookmarkEnd w:id="21"/>
    <w:bookmarkStart w:id="22" w:name="Xc607f93aca46c2028692980bb3c97b735b219d2"/>
    <w:p>
      <w:pPr>
        <w:pStyle w:val="Heading2"/>
      </w:pPr>
      <w:r>
        <w:t xml:space="preserve">Target Audience: Beijing's Discerning Clients</w:t>
      </w:r>
    </w:p>
    <w:p>
      <w:pPr>
        <w:pStyle w:val="FirstParagraph"/>
      </w:pPr>
      <w:r>
        <w:t xml:space="preserve">Our primary focus targets two segments within China Beijing:</w:t>
      </w:r>
    </w:p>
    <w:p>
      <w:pPr>
        <w:numPr>
          <w:ilvl w:val="0"/>
          <w:numId w:val="1002"/>
        </w:numPr>
        <w:pStyle w:val="Compact"/>
      </w:pPr>
      <w:r>
        <w:rPr>
          <w:bCs/>
          <w:b/>
        </w:rPr>
        <w:t xml:space="preserve">Beijing Business Elite (35-55 years):</w:t>
      </w:r>
      <w:r>
        <w:t xml:space="preserve"> </w:t>
      </w:r>
      <w:r>
        <w:t xml:space="preserve">Senior executives at multinational corporations and Chinese state-owned enterprises seeking distinction in professional settings. They value heritage, precision, and social standing.</w:t>
      </w:r>
    </w:p>
    <w:p>
      <w:pPr>
        <w:numPr>
          <w:ilvl w:val="0"/>
          <w:numId w:val="1002"/>
        </w:numPr>
        <w:pStyle w:val="Compact"/>
      </w:pPr>
      <w:r>
        <w:rPr>
          <w:bCs/>
          <w:b/>
        </w:rPr>
        <w:t xml:space="preserve">High-Net-Worth Expatriates &amp; Diplomats:</w:t>
      </w:r>
      <w:r>
        <w:t xml:space="preserve"> </w:t>
      </w:r>
      <w:r>
        <w:t xml:space="preserve">Foreign residents requiring culturally sensitive tailoring that respects Chinese etiquette while meeting international standards.</w:t>
      </w:r>
    </w:p>
    <w:bookmarkEnd w:id="22"/>
    <w:bookmarkStart w:id="23" w:name="marketing-objectives-2024-2025"/>
    <w:p>
      <w:pPr>
        <w:pStyle w:val="Heading2"/>
      </w:pPr>
      <w:r>
        <w:t xml:space="preserve">Marketing Objectives (2024-2025)</w:t>
      </w:r>
    </w:p>
    <w:p>
      <w:pPr>
        <w:pStyle w:val="FirstParagraph"/>
      </w:pPr>
      <w:r>
        <w:t xml:space="preserve">To establish Beijing Bespoke Atelier as the leading tailor service in China Beijing within 18 months, achieving:</w:t>
      </w:r>
    </w:p>
    <w:p>
      <w:pPr>
        <w:numPr>
          <w:ilvl w:val="0"/>
          <w:numId w:val="1003"/>
        </w:numPr>
        <w:pStyle w:val="Compact"/>
      </w:pPr>
      <w:r>
        <w:t xml:space="preserve">30% market penetration among premium menswear clients in Beijing</w:t>
      </w:r>
    </w:p>
    <w:p>
      <w:pPr>
        <w:numPr>
          <w:ilvl w:val="0"/>
          <w:numId w:val="1003"/>
        </w:numPr>
        <w:pStyle w:val="Compact"/>
      </w:pPr>
      <w:r>
        <w:t xml:space="preserve">40% repeat customer rate through personalized loyalty programs</w:t>
      </w:r>
    </w:p>
    <w:p>
      <w:pPr>
        <w:numPr>
          <w:ilvl w:val="0"/>
          <w:numId w:val="1003"/>
        </w:numPr>
        <w:pStyle w:val="Compact"/>
      </w:pPr>
      <w:r>
        <w:t xml:space="preserve">Brand recognition exceeding 75% among target audience in China Beijing within 24 months</w:t>
      </w:r>
    </w:p>
    <w:bookmarkEnd w:id="23"/>
    <w:bookmarkStart w:id="28" w:name="X6e1ce2e207c08d10767c56f7ce37422055efd30"/>
    <w:p>
      <w:pPr>
        <w:pStyle w:val="Heading2"/>
      </w:pPr>
      <w:r>
        <w:t xml:space="preserve">Marketing Strategies: Tailoring the Approach for Beijing</w:t>
      </w:r>
    </w:p>
    <w:p>
      <w:pPr>
        <w:pStyle w:val="FirstParagraph"/>
      </w:pPr>
      <w:r>
        <w:t xml:space="preserve">Our Marketing Plan integrates three pillars uniquely adapted for the China Beijing market:</w:t>
      </w:r>
    </w:p>
    <w:bookmarkStart w:id="24" w:name="X4c8814051e4d8efd45d06189c327dda4f7dcd32"/>
    <w:p>
      <w:pPr>
        <w:pStyle w:val="Heading3"/>
      </w:pPr>
      <w:r>
        <w:t xml:space="preserve">1. Product Differentiation: The "Beijing Heritage" Collection</w:t>
      </w:r>
    </w:p>
    <w:p>
      <w:pPr>
        <w:pStyle w:val="FirstParagraph"/>
      </w:pPr>
      <w:r>
        <w:t xml:space="preserve">Beyond standard bespoke tailoring, we introduce our flagship "Beijing Heritage" line featuring subtle Chinese cultural elements:</w:t>
      </w:r>
    </w:p>
    <w:p>
      <w:pPr>
        <w:numPr>
          <w:ilvl w:val="0"/>
          <w:numId w:val="1004"/>
        </w:numPr>
        <w:pStyle w:val="Compact"/>
      </w:pPr>
      <w:r>
        <w:t xml:space="preserve">Hand-embroidered plum blossom motifs (symbolizing resilience in Chinese culture) on lapel linings</w:t>
      </w:r>
    </w:p>
    <w:p>
      <w:pPr>
        <w:numPr>
          <w:ilvl w:val="0"/>
          <w:numId w:val="1004"/>
        </w:numPr>
        <w:pStyle w:val="Compact"/>
      </w:pPr>
      <w:r>
        <w:t xml:space="preserve">Fabric sourcing from Jingdezheng porcelain-producing region for unique textile textures</w:t>
      </w:r>
    </w:p>
    <w:p>
      <w:pPr>
        <w:numPr>
          <w:ilvl w:val="0"/>
          <w:numId w:val="1004"/>
        </w:numPr>
        <w:pStyle w:val="Compact"/>
      </w:pPr>
      <w:r>
        <w:t xml:space="preserve">Customization options for traditional Chinese elements like qipao-inspired tailoring details on modern suits</w:t>
      </w:r>
    </w:p>
    <w:bookmarkEnd w:id="24"/>
    <w:bookmarkStart w:id="25" w:name="pricing-strategy-value-based-positioning"/>
    <w:p>
      <w:pPr>
        <w:pStyle w:val="Heading3"/>
      </w:pPr>
      <w:r>
        <w:t xml:space="preserve">2. Pricing Strategy: Value-Based Positioning</w:t>
      </w:r>
    </w:p>
    <w:p>
      <w:pPr>
        <w:pStyle w:val="FirstParagraph"/>
      </w:pPr>
      <w:r>
        <w:t xml:space="preserve">Pricing reflects Beijing's premium market while maintaining accessibility:</w:t>
      </w:r>
    </w:p>
    <w:p>
      <w:pPr>
        <w:numPr>
          <w:ilvl w:val="0"/>
          <w:numId w:val="1005"/>
        </w:numPr>
        <w:pStyle w:val="Compact"/>
      </w:pPr>
      <w:r>
        <w:t xml:space="preserve">Entry-level (Basic Custom Suit): ¥4,500-¥6,800 (Competitive with mid-tier Beijing tailors)</w:t>
      </w:r>
    </w:p>
    <w:p>
      <w:pPr>
        <w:numPr>
          <w:ilvl w:val="0"/>
          <w:numId w:val="1005"/>
        </w:numPr>
        <w:pStyle w:val="Compact"/>
      </w:pPr>
      <w:r>
        <w:t xml:space="preserve">Signature "Beijing Heritage" Collection: ¥8,200-¥15,300</w:t>
      </w:r>
    </w:p>
    <w:p>
      <w:pPr>
        <w:numPr>
          <w:ilvl w:val="0"/>
          <w:numId w:val="1005"/>
        </w:numPr>
        <w:pStyle w:val="Compact"/>
      </w:pPr>
      <w:r>
        <w:t xml:space="preserve">Luxury Add-ons: Traditional Chinese embroidery (+¥1,200), Silk lining (+¥850)</w:t>
      </w:r>
    </w:p>
    <w:bookmarkEnd w:id="25"/>
    <w:bookmarkStart w:id="26" w:name="X4ae549322e101827fb7bb8ae7b37b44c9123bdf"/>
    <w:p>
      <w:pPr>
        <w:pStyle w:val="Heading3"/>
      </w:pPr>
      <w:r>
        <w:t xml:space="preserve">3. Place &amp; Distribution: Beijing-Centric Accessibility</w:t>
      </w:r>
    </w:p>
    <w:p>
      <w:pPr>
        <w:pStyle w:val="FirstParagraph"/>
      </w:pPr>
      <w:r>
        <w:t xml:space="preserve">Strategic location in Sanlitun's luxury district (Beijing) combined with hyper-localized service:</w:t>
      </w:r>
    </w:p>
    <w:p>
      <w:pPr>
        <w:numPr>
          <w:ilvl w:val="0"/>
          <w:numId w:val="1006"/>
        </w:numPr>
        <w:pStyle w:val="Compact"/>
      </w:pPr>
      <w:r>
        <w:t xml:space="preserve">Physical Atelier: 120㎡ flagship studio in Sanlitun (high-traffic area for expats &amp; elites)</w:t>
      </w:r>
    </w:p>
    <w:p>
      <w:pPr>
        <w:numPr>
          <w:ilvl w:val="0"/>
          <w:numId w:val="1006"/>
        </w:numPr>
        <w:pStyle w:val="Compact"/>
      </w:pPr>
      <w:r>
        <w:t xml:space="preserve">Digital Integration: WeChat mini-program for virtual consultations, fabric selection, and appointment scheduling</w:t>
      </w:r>
    </w:p>
    <w:p>
      <w:pPr>
        <w:numPr>
          <w:ilvl w:val="0"/>
          <w:numId w:val="1006"/>
        </w:numPr>
        <w:pStyle w:val="Compact"/>
      </w:pPr>
      <w:r>
        <w:t xml:space="preserve">Partnerships: Exclusive collaborations with Beijing luxury hotels (e.g., The Peninsula Beijing) for client referrals</w:t>
      </w:r>
    </w:p>
    <w:bookmarkEnd w:id="26"/>
    <w:bookmarkStart w:id="27" w:name="Xc98ce4f418c35ad47eafb1862346d9646f8bc0e"/>
    <w:p>
      <w:pPr>
        <w:pStyle w:val="Heading3"/>
      </w:pPr>
      <w:r>
        <w:t xml:space="preserve">4. Promotion: Culturally Attuned Marketing Channels</w:t>
      </w:r>
    </w:p>
    <w:p>
      <w:pPr>
        <w:pStyle w:val="FirstParagraph"/>
      </w:pPr>
      <w:r>
        <w:t xml:space="preserve">All promotional activities are meticulously tailored for China's digital ecosystem and Beijing's cultural context:</w:t>
      </w:r>
    </w:p>
    <w:p>
      <w:pPr>
        <w:numPr>
          <w:ilvl w:val="0"/>
          <w:numId w:val="1007"/>
        </w:numPr>
        <w:pStyle w:val="Compact"/>
      </w:pPr>
      <w:r>
        <w:rPr>
          <w:bCs/>
          <w:b/>
        </w:rPr>
        <w:t xml:space="preserve">WeChat Ecosystem:</w:t>
      </w:r>
      <w:r>
        <w:t xml:space="preserve"> </w:t>
      </w:r>
      <w:r>
        <w:t xml:space="preserve">Mini-program showcases, VIP client profiles, and live-streamed tailoring demonstrations with Beijing cultural elements</w:t>
      </w:r>
    </w:p>
    <w:p>
      <w:pPr>
        <w:numPr>
          <w:ilvl w:val="0"/>
          <w:numId w:val="1007"/>
        </w:numPr>
        <w:pStyle w:val="Compact"/>
      </w:pPr>
      <w:r>
        <w:rPr>
          <w:bCs/>
          <w:b/>
        </w:rPr>
        <w:t xml:space="preserve">Local Events:</w:t>
      </w:r>
      <w:r>
        <w:t xml:space="preserve"> </w:t>
      </w:r>
      <w:r>
        <w:t xml:space="preserve">Hosting "Beijing Style Seminars" at the Forbidden City Cultural Center (Beijing) on fusion fashion trends</w:t>
      </w:r>
    </w:p>
    <w:p>
      <w:pPr>
        <w:numPr>
          <w:ilvl w:val="0"/>
          <w:numId w:val="1007"/>
        </w:numPr>
        <w:pStyle w:val="Compact"/>
      </w:pPr>
      <w:r>
        <w:rPr>
          <w:bCs/>
          <w:b/>
        </w:rPr>
        <w:t xml:space="preserve">Influencer Collaborations:</w:t>
      </w:r>
      <w:r>
        <w:t xml:space="preserve"> </w:t>
      </w:r>
      <w:r>
        <w:t xml:space="preserve">Partnering with Beijing-based cultural influencers (e.g., @BeijingCultureLover) rather than national celebrities</w:t>
      </w:r>
    </w:p>
    <w:p>
      <w:pPr>
        <w:numPr>
          <w:ilvl w:val="0"/>
          <w:numId w:val="1007"/>
        </w:numPr>
        <w:pStyle w:val="Compact"/>
      </w:pPr>
      <w:r>
        <w:rPr>
          <w:bCs/>
          <w:b/>
        </w:rPr>
        <w:t xml:space="preserve">Loyalty Program:</w:t>
      </w:r>
      <w:r>
        <w:t xml:space="preserve"> </w:t>
      </w:r>
      <w:r>
        <w:t xml:space="preserve">"Jingshi Circle" - exclusive access to Beijing Fashion Week events and private craftsmanship workshops</w:t>
      </w:r>
    </w:p>
    <w:bookmarkEnd w:id="27"/>
    <w:bookmarkEnd w:id="28"/>
    <w:bookmarkStart w:id="29" w:name="X74a4c96cac6bef29420a2541d7d34d7b5ef5d9e"/>
    <w:p>
      <w:pPr>
        <w:pStyle w:val="Heading2"/>
      </w:pPr>
      <w:r>
        <w:t xml:space="preserve">Implementation Timeline: Beijing-Specific Execution</w:t>
      </w:r>
    </w:p>
    <w:p>
      <w:pPr>
        <w:pStyle w:val="FirstParagraph"/>
      </w:pPr>
      <w:r>
        <w:t xml:space="preserve">Quarter</w:t>
      </w:r>
    </w:p>
    <w:p>
      <w:pPr>
        <w:pStyle w:val="BodyText"/>
      </w:pPr>
      <w:r>
        <w:t xml:space="preserve">Key Marketing Plan Actions for China Beijing</w:t>
      </w:r>
    </w:p>
    <w:p>
      <w:pPr>
        <w:pStyle w:val="BodyText"/>
      </w:pPr>
      <w:r>
        <w:t xml:space="preserve">Q1 2024</w:t>
      </w:r>
    </w:p>
    <w:p>
      <w:pPr>
        <w:pStyle w:val="BodyText"/>
      </w:pPr>
      <w:r>
        <w:t xml:space="preserve">Leverage Lunar New Year campaign: "Bespoke for the Year of the Snake" promotion in WeChat mini-program; establish Sanlitun atelier presence</w:t>
      </w:r>
    </w:p>
    <w:p>
      <w:pPr>
        <w:pStyle w:val="BodyText"/>
      </w:pPr>
      <w:r>
        <w:t xml:space="preserve">Q2 2024</w:t>
      </w:r>
    </w:p>
    <w:p>
      <w:pPr>
        <w:pStyle w:val="BodyText"/>
      </w:pPr>
      <w:r>
        <w:t xml:space="preserve">Launch "Beijing Heritage" collection with cultural storytelling on WeChat; partner with The Peninsula Beijing for client co-branded events</w:t>
      </w:r>
    </w:p>
    <w:p>
      <w:pPr>
        <w:pStyle w:val="BodyText"/>
      </w:pPr>
      <w:r>
        <w:t xml:space="preserve">Q3 2024</w:t>
      </w:r>
    </w:p>
    <w:p>
      <w:pPr>
        <w:pStyle w:val="BodyText"/>
      </w:pPr>
      <w:r>
        <w:t xml:space="preserve">Host first "Jingshi Style Seminar" at Beijing Cultural Center; implement AI fabric recommendation tool via WeChat</w:t>
      </w:r>
    </w:p>
    <w:p>
      <w:pPr>
        <w:pStyle w:val="BodyText"/>
      </w:pPr>
      <w:r>
        <w:t xml:space="preserve">Q4 2024</w:t>
      </w:r>
    </w:p>
    <w:p>
      <w:pPr>
        <w:pStyle w:val="BodyText"/>
      </w:pPr>
      <w:r>
        <w:t xml:space="preserve">Celebrate Beijing Fashion Week with exclusive runway showcase featuring "Beijing Heritage" line; launch VIP loyalty program ("Jingshi Circle")</w:t>
      </w:r>
    </w:p>
    <w:bookmarkEnd w:id="29"/>
    <w:bookmarkStart w:id="30" w:name="Xb00b3fd78ce5d2029d99111d24545d7779e474d"/>
    <w:p>
      <w:pPr>
        <w:pStyle w:val="Heading2"/>
      </w:pPr>
      <w:r>
        <w:t xml:space="preserve">Measurement &amp; KPIs: Tracking Success in China Beijing</w:t>
      </w:r>
    </w:p>
    <w:p>
      <w:pPr>
        <w:pStyle w:val="FirstParagraph"/>
      </w:pPr>
      <w:r>
        <w:t xml:space="preserve">We will measure campaign effectiveness using Beijing-specific metrics:</w:t>
      </w:r>
    </w:p>
    <w:p>
      <w:pPr>
        <w:numPr>
          <w:ilvl w:val="0"/>
          <w:numId w:val="1008"/>
        </w:numPr>
        <w:pStyle w:val="Compact"/>
      </w:pPr>
      <w:r>
        <w:rPr>
          <w:bCs/>
          <w:b/>
        </w:rPr>
        <w:t xml:space="preserve">Brand Sentiment:</w:t>
      </w:r>
      <w:r>
        <w:t xml:space="preserve"> </w:t>
      </w:r>
      <w:r>
        <w:t xml:space="preserve">WeChat public sentiment analysis of "Beijing Bespoke Atelier" mentions</w:t>
      </w:r>
    </w:p>
    <w:p>
      <w:pPr>
        <w:numPr>
          <w:ilvl w:val="0"/>
          <w:numId w:val="1008"/>
        </w:numPr>
        <w:pStyle w:val="Compact"/>
      </w:pPr>
      <w:r>
        <w:rPr>
          <w:bCs/>
          <w:b/>
        </w:rPr>
        <w:t xml:space="preserve">Local Engagement:</w:t>
      </w:r>
      <w:r>
        <w:t xml:space="preserve"> </w:t>
      </w:r>
      <w:r>
        <w:t xml:space="preserve">Monthly visit rate from Beijing residents (vs. expats) to physical atelier</w:t>
      </w:r>
    </w:p>
    <w:p>
      <w:pPr>
        <w:numPr>
          <w:ilvl w:val="0"/>
          <w:numId w:val="1008"/>
        </w:numPr>
        <w:pStyle w:val="Compact"/>
      </w:pPr>
      <w:r>
        <w:rPr>
          <w:bCs/>
          <w:b/>
        </w:rPr>
        <w:t xml:space="preserve">Cultural Resonance:</w:t>
      </w:r>
      <w:r>
        <w:t xml:space="preserve"> </w:t>
      </w:r>
      <w:r>
        <w:t xml:space="preserve">Uptake of "Beijing Heritage" collection versus standard offerings</w:t>
      </w:r>
    </w:p>
    <w:bookmarkEnd w:id="30"/>
    <w:bookmarkStart w:id="31" w:name="conclusion-the-beijing-advantage"/>
    <w:p>
      <w:pPr>
        <w:pStyle w:val="Heading2"/>
      </w:pPr>
      <w:r>
        <w:t xml:space="preserve">Conclusion: The Beijing Advantage</w:t>
      </w:r>
    </w:p>
    <w:p>
      <w:pPr>
        <w:pStyle w:val="FirstParagraph"/>
      </w:pPr>
      <w:r>
        <w:t xml:space="preserve">This Marketing Plan positions Beijing Bespoke Atelier not merely as a tailor but as a cultural ambassador for premium bespoke services in China's capital. By deeply integrating Beijing's unique heritage, business ecosystem, and digital landscape into every facet of our strategy, we create an unassailable value proposition that resonates with the city's elite. The success of this Marketing Plan will establish Beijing Bespoke Atelier as the definitive tailor experience in China Beijing—where tradition meets tailored excellence for discerning clients who demand nothing less.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Beijing Bespoke Atelier in China Beijing</dc:title>
  <dc:creator/>
  <dc:language>en</dc:language>
  <cp:keywords/>
  <dcterms:created xsi:type="dcterms:W3CDTF">2026-07-22T15:34:33Z</dcterms:created>
  <dcterms:modified xsi:type="dcterms:W3CDTF">2026-07-22T15:34:33Z</dcterms:modified>
</cp:coreProperties>
</file>

<file path=docProps/custom.xml><?xml version="1.0" encoding="utf-8"?>
<Properties xmlns="http://schemas.openxmlformats.org/officeDocument/2006/custom-properties" xmlns:vt="http://schemas.openxmlformats.org/officeDocument/2006/docPropsVTypes"/>
</file>