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for</w:t>
      </w:r>
      <w:r>
        <w:t xml:space="preserve"> </w:t>
      </w:r>
      <w:r>
        <w:t xml:space="preserve">Tailor</w:t>
      </w:r>
      <w:r>
        <w:t xml:space="preserve"> </w:t>
      </w:r>
      <w:r>
        <w:t xml:space="preserve">Business</w:t>
      </w:r>
      <w:r>
        <w:t xml:space="preserve"> </w:t>
      </w:r>
      <w:r>
        <w:t xml:space="preserve">in</w:t>
      </w:r>
      <w:r>
        <w:t xml:space="preserve"> </w:t>
      </w:r>
      <w:r>
        <w:t xml:space="preserve">Colombia</w:t>
      </w:r>
      <w:r>
        <w:t xml:space="preserve"> </w:t>
      </w:r>
      <w:r>
        <w:t xml:space="preserve">Medellín</w:t>
      </w:r>
    </w:p>
    <w:bookmarkStart w:id="32" w:name="Xcd37da242dd219d0d89fec17f35a2c5040fe4a9"/>
    <w:p>
      <w:pPr>
        <w:pStyle w:val="Heading1"/>
      </w:pPr>
      <w:r>
        <w:t xml:space="preserve">Comprehensive Marketing Plan for Premium Tailor Services in Colombia Medellín</w:t>
      </w:r>
    </w:p>
    <w:bookmarkStart w:id="20" w:name="executive-summary"/>
    <w:p>
      <w:pPr>
        <w:pStyle w:val="Heading2"/>
      </w:pPr>
      <w:r>
        <w:t xml:space="preserve">Executive Summary</w:t>
      </w:r>
    </w:p>
    <w:p>
      <w:pPr>
        <w:pStyle w:val="FirstParagraph"/>
      </w:pPr>
      <w:r>
        <w:t xml:space="preserve">This Marketing Plan outlines a strategic roadmap for establishing and growing a premium tailor business in the dynamic city of Medellín, Colombia. Capitalizing on Medellín's reputation as Colombia's fashion capital and its rapidly expanding middle-to-upper-class market, this plan targets high-demand custom apparel services. Our core mission is to position the</w:t>
      </w:r>
      <w:r>
        <w:t xml:space="preserve"> </w:t>
      </w:r>
      <w:r>
        <w:rPr>
          <w:bCs/>
          <w:b/>
        </w:rPr>
        <w:t xml:space="preserve">Tailor</w:t>
      </w:r>
      <w:r>
        <w:t xml:space="preserve"> </w:t>
      </w:r>
      <w:r>
        <w:t xml:space="preserve">brand as the premier destination for bespoke menswear and formal wear in Colombia Medellín, leveraging cultural nuances and local consumer behavior to achieve 30% market penetration within 18 months.</w:t>
      </w:r>
    </w:p>
    <w:bookmarkEnd w:id="20"/>
    <w:bookmarkStart w:id="21" w:name="Xbb2933358360ece5bdd1e8724bcc0d75b37849b"/>
    <w:p>
      <w:pPr>
        <w:pStyle w:val="Heading2"/>
      </w:pPr>
      <w:r>
        <w:t xml:space="preserve">Market Analysis: Colombia Medellín Context</w:t>
      </w:r>
    </w:p>
    <w:p>
      <w:pPr>
        <w:pStyle w:val="FirstParagraph"/>
      </w:pPr>
      <w:r>
        <w:t xml:space="preserve">Medellín's economic transformation has created a thriving market for premium fashion. With over 75% of residents aged 18-45 (the primary fashion consumers), and a growing business sector requiring professional attire, the demand for quality tailoring is substantial. Local competitors often lack modern service standards – most traditional</w:t>
      </w:r>
      <w:r>
        <w:t xml:space="preserve"> </w:t>
      </w:r>
      <w:r>
        <w:rPr>
          <w:bCs/>
          <w:b/>
        </w:rPr>
        <w:t xml:space="preserve">Tailor</w:t>
      </w:r>
      <w:r>
        <w:t xml:space="preserve"> </w:t>
      </w:r>
      <w:r>
        <w:t xml:space="preserve">shops in Colombia Medellín operate on outdated models with limited customization. A recent survey by Medellín Chamber of Commerce reveals 68% of professionals seek custom-fit clothing but face challenges finding reliable local services. This gap presents a critical opportunity for our</w:t>
      </w:r>
      <w:r>
        <w:t xml:space="preserve"> </w:t>
      </w:r>
      <w:r>
        <w:rPr>
          <w:bCs/>
          <w:b/>
        </w:rPr>
        <w:t xml:space="preserve">Tailor</w:t>
      </w:r>
      <w:r>
        <w:t xml:space="preserve"> </w:t>
      </w:r>
      <w:r>
        <w:t xml:space="preserve">business to dominate the market through technology integration and cultural sensitivity.</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Corporate Professionals (55%):</w:t>
      </w:r>
      <w:r>
        <w:t xml:space="preserve"> </w:t>
      </w:r>
      <w:r>
        <w:t xml:space="preserve">Executives aged 30-45 in Medellín's business districts (El Poblado, Laureles) requiring weekday suits and formal wear. They value time efficiency and quality over price.</w:t>
      </w:r>
    </w:p>
    <w:p>
      <w:pPr>
        <w:numPr>
          <w:ilvl w:val="0"/>
          <w:numId w:val="1001"/>
        </w:numPr>
        <w:pStyle w:val="Compact"/>
      </w:pPr>
      <w:r>
        <w:rPr>
          <w:bCs/>
          <w:b/>
        </w:rPr>
        <w:t xml:space="preserve">Celebration Seekers (30%):</w:t>
      </w:r>
      <w:r>
        <w:t xml:space="preserve"> </w:t>
      </w:r>
      <w:r>
        <w:t xml:space="preserve">Bridesgrooms, graduates, and event attendees needing wedding attire or graduation gowns. This segment drives seasonal demand in Colombia Medellín.</w:t>
      </w:r>
    </w:p>
    <w:p>
      <w:pPr>
        <w:numPr>
          <w:ilvl w:val="0"/>
          <w:numId w:val="1001"/>
        </w:numPr>
        <w:pStyle w:val="Compact"/>
      </w:pPr>
      <w:r>
        <w:rPr>
          <w:bCs/>
          <w:b/>
        </w:rPr>
        <w:t xml:space="preserve">International Visitors (15%):</w:t>
      </w:r>
      <w:r>
        <w:t xml:space="preserve"> </w:t>
      </w:r>
      <w:r>
        <w:t xml:space="preserve">Tourists drawn to Medellín's cultural festivals who desire authentic local craftsmanship during their stay.</w:t>
      </w:r>
    </w:p>
    <w:bookmarkEnd w:id="22"/>
    <w:bookmarkStart w:id="23" w:name="marketing-objectives-18-month-horizon"/>
    <w:p>
      <w:pPr>
        <w:pStyle w:val="Heading2"/>
      </w:pPr>
      <w:r>
        <w:t xml:space="preserve">Marketing Objectives (18-Month Horizon)</w:t>
      </w:r>
    </w:p>
    <w:p>
      <w:pPr>
        <w:numPr>
          <w:ilvl w:val="0"/>
          <w:numId w:val="1002"/>
        </w:numPr>
        <w:pStyle w:val="Compact"/>
      </w:pPr>
      <w:r>
        <w:t xml:space="preserve">Achieve 400 active clients in Colombia Medellín within Year 1 through targeted digital campaigns</w:t>
      </w:r>
    </w:p>
    <w:p>
      <w:pPr>
        <w:numPr>
          <w:ilvl w:val="0"/>
          <w:numId w:val="1002"/>
        </w:numPr>
        <w:pStyle w:val="Compact"/>
      </w:pPr>
      <w:r>
        <w:t xml:space="preserve">Attain 90% customer retention rate via personalized service experiences</w:t>
      </w:r>
    </w:p>
    <w:p>
      <w:pPr>
        <w:numPr>
          <w:ilvl w:val="0"/>
          <w:numId w:val="1002"/>
        </w:numPr>
        <w:pStyle w:val="Compact"/>
      </w:pPr>
      <w:r>
        <w:t xml:space="preserve">Establish brand recognition as "Medellín's Most Trusted Tailor" with 75% market awareness among target demographics</w:t>
      </w:r>
    </w:p>
    <w:p>
      <w:pPr>
        <w:numPr>
          <w:ilvl w:val="0"/>
          <w:numId w:val="1002"/>
        </w:numPr>
        <w:pStyle w:val="Compact"/>
      </w:pPr>
      <w:r>
        <w:t xml:space="preserve">Generate $150,000 in gross revenue by Month 18</w:t>
      </w:r>
    </w:p>
    <w:bookmarkEnd w:id="23"/>
    <w:bookmarkStart w:id="24" w:name="X6b15fb8193fc4d3e8545795759ebfa71012f278"/>
    <w:p>
      <w:pPr>
        <w:pStyle w:val="Heading2"/>
      </w:pPr>
      <w:r>
        <w:t xml:space="preserve">Product Strategy: Localized Tailoring Excellence</w:t>
      </w:r>
    </w:p>
    <w:p>
      <w:pPr>
        <w:pStyle w:val="FirstParagraph"/>
      </w:pPr>
      <w:r>
        <w:t xml:space="preserve">Beyond standard tailoring, our service integrates Colombian cultural elements. We offer:</w:t>
      </w:r>
    </w:p>
    <w:p>
      <w:pPr>
        <w:numPr>
          <w:ilvl w:val="0"/>
          <w:numId w:val="1003"/>
        </w:numPr>
        <w:pStyle w:val="Compact"/>
      </w:pPr>
      <w:r>
        <w:rPr>
          <w:bCs/>
          <w:b/>
        </w:rPr>
        <w:t xml:space="preserve">Cultural Customization:</w:t>
      </w:r>
      <w:r>
        <w:t xml:space="preserve"> </w:t>
      </w:r>
      <w:r>
        <w:t xml:space="preserve">Traditional Colombian fabrics (e.g., "Manta de Paños") for formal wear options</w:t>
      </w:r>
    </w:p>
    <w:p>
      <w:pPr>
        <w:numPr>
          <w:ilvl w:val="0"/>
          <w:numId w:val="1003"/>
        </w:numPr>
        <w:pStyle w:val="Compact"/>
      </w:pPr>
      <w:r>
        <w:rPr>
          <w:bCs/>
          <w:b/>
        </w:rPr>
        <w:t xml:space="preserve">Modern Fit System:</w:t>
      </w:r>
      <w:r>
        <w:t xml:space="preserve"> </w:t>
      </w:r>
      <w:r>
        <w:t xml:space="preserve">Body scanning technology adapted to Latin American body types, addressing a common complaint in Medellín's existing tailoring shops</w:t>
      </w:r>
    </w:p>
    <w:p>
      <w:pPr>
        <w:numPr>
          <w:ilvl w:val="0"/>
          <w:numId w:val="1003"/>
        </w:numPr>
        <w:pStyle w:val="Compact"/>
      </w:pPr>
      <w:r>
        <w:rPr>
          <w:bCs/>
          <w:b/>
        </w:rPr>
        <w:t xml:space="preserve">Fast-Track Service:</w:t>
      </w:r>
      <w:r>
        <w:t xml:space="preserve"> </w:t>
      </w:r>
      <w:r>
        <w:t xml:space="preserve">48-hour express service for business clients – critical for Colombia Medellín's fast-paced work culture</w:t>
      </w:r>
    </w:p>
    <w:bookmarkEnd w:id="24"/>
    <w:bookmarkStart w:id="25" w:name="pricing-strategy-value-based-positioning"/>
    <w:p>
      <w:pPr>
        <w:pStyle w:val="Heading2"/>
      </w:pPr>
      <w:r>
        <w:t xml:space="preserve">Pricing Strategy: Value-Based Positioning</w:t>
      </w:r>
    </w:p>
    <w:p>
      <w:pPr>
        <w:pStyle w:val="FirstParagraph"/>
      </w:pPr>
      <w:r>
        <w:t xml:space="preserve">Rather than competing on low price, we implement a premium pricing model reflecting quality and convenience:</w:t>
      </w:r>
    </w:p>
    <w:p>
      <w:pPr>
        <w:numPr>
          <w:ilvl w:val="0"/>
          <w:numId w:val="1004"/>
        </w:numPr>
        <w:pStyle w:val="Compact"/>
      </w:pPr>
      <w:r>
        <w:rPr>
          <w:bCs/>
          <w:b/>
        </w:rPr>
        <w:t xml:space="preserve">Suits:</w:t>
      </w:r>
      <w:r>
        <w:t xml:space="preserve"> </w:t>
      </w:r>
      <w:r>
        <w:t xml:space="preserve">$180-$350 (vs. industry average of $120-$250)</w:t>
      </w:r>
    </w:p>
    <w:p>
      <w:pPr>
        <w:numPr>
          <w:ilvl w:val="0"/>
          <w:numId w:val="1004"/>
        </w:numPr>
        <w:pStyle w:val="Compact"/>
      </w:pPr>
      <w:r>
        <w:rPr>
          <w:bCs/>
          <w:b/>
        </w:rPr>
        <w:t xml:space="preserve">Wedding Attire:</w:t>
      </w:r>
      <w:r>
        <w:t xml:space="preserve"> </w:t>
      </w:r>
      <w:r>
        <w:t xml:space="preserve">$220-$450 (including fabric consultation)</w:t>
      </w:r>
    </w:p>
    <w:p>
      <w:pPr>
        <w:numPr>
          <w:ilvl w:val="0"/>
          <w:numId w:val="1004"/>
        </w:numPr>
        <w:pStyle w:val="Compact"/>
      </w:pPr>
      <w:r>
        <w:rPr>
          <w:bCs/>
          <w:b/>
        </w:rPr>
        <w:t xml:space="preserve">Loyalty Program:</w:t>
      </w:r>
      <w:r>
        <w:t xml:space="preserve"> </w:t>
      </w:r>
      <w:r>
        <w:t xml:space="preserve">"Café del Talle" – 10% discount for every 3rd suit purchased, redeemable at popular Medellín cafes to foster community</w:t>
      </w:r>
    </w:p>
    <w:bookmarkEnd w:id="25"/>
    <w:bookmarkStart w:id="26" w:name="X37f8c1b9dcdb02ee25a5ca4b951fd4cf6ce1711"/>
    <w:p>
      <w:pPr>
        <w:pStyle w:val="Heading2"/>
      </w:pPr>
      <w:r>
        <w:t xml:space="preserve">Place &amp; Distribution: Strategic Colombia Medellín Presence</w:t>
      </w:r>
    </w:p>
    <w:p>
      <w:pPr>
        <w:pStyle w:val="FirstParagraph"/>
      </w:pPr>
      <w:r>
        <w:t xml:space="preserve">We'll establish a flagship studio in El Poblado (Medellín's fashion hub) with these location advantages:</w:t>
      </w:r>
    </w:p>
    <w:p>
      <w:pPr>
        <w:numPr>
          <w:ilvl w:val="0"/>
          <w:numId w:val="1005"/>
        </w:numPr>
        <w:pStyle w:val="Compact"/>
      </w:pPr>
      <w:r>
        <w:t xml:space="preserve">Adjacent to corporate offices and luxury hotels</w:t>
      </w:r>
    </w:p>
    <w:p>
      <w:pPr>
        <w:numPr>
          <w:ilvl w:val="0"/>
          <w:numId w:val="1005"/>
        </w:numPr>
        <w:pStyle w:val="Compact"/>
      </w:pPr>
      <w:r>
        <w:t xml:space="preserve">Easy access via Medellín's metro system (10 mins from downtown)</w:t>
      </w:r>
    </w:p>
    <w:p>
      <w:pPr>
        <w:numPr>
          <w:ilvl w:val="0"/>
          <w:numId w:val="1005"/>
        </w:numPr>
        <w:pStyle w:val="Compact"/>
      </w:pPr>
      <w:r>
        <w:t xml:space="preserve">Virtual consultations via WhatsApp – essential for Colombia Medellín's mobile-first population</w:t>
      </w:r>
    </w:p>
    <w:bookmarkEnd w:id="26"/>
    <w:bookmarkStart w:id="27" w:name="X5cd68753a7a5ab14caae56c422394601bac78df"/>
    <w:p>
      <w:pPr>
        <w:pStyle w:val="Heading2"/>
      </w:pPr>
      <w:r>
        <w:t xml:space="preserve">Promotion Strategy: Hyper-Local Engagement</w:t>
      </w:r>
    </w:p>
    <w:p>
      <w:pPr>
        <w:pStyle w:val="FirstParagraph"/>
      </w:pPr>
      <w:r>
        <w:t xml:space="preserve">Our 360° campaign leverages Medellín-specific channels:</w:t>
      </w:r>
    </w:p>
    <w:p>
      <w:pPr>
        <w:numPr>
          <w:ilvl w:val="0"/>
          <w:numId w:val="1006"/>
        </w:numPr>
        <w:pStyle w:val="Compact"/>
      </w:pPr>
      <w:r>
        <w:rPr>
          <w:bCs/>
          <w:b/>
        </w:rPr>
        <w:t xml:space="preserve">Instagram &amp; Facebook:</w:t>
      </w:r>
      <w:r>
        <w:t xml:space="preserve"> </w:t>
      </w:r>
      <w:r>
        <w:t xml:space="preserve">Partner with Medellín influencers for "Style Reveal" stories showing local clients (e.g., "From our workshop to the Biergarten event in Comuna 13").</w:t>
      </w:r>
    </w:p>
    <w:p>
      <w:pPr>
        <w:numPr>
          <w:ilvl w:val="0"/>
          <w:numId w:val="1006"/>
        </w:numPr>
        <w:pStyle w:val="Compact"/>
      </w:pPr>
      <w:r>
        <w:rPr>
          <w:bCs/>
          <w:b/>
        </w:rPr>
        <w:t xml:space="preserve">Community Integration:</w:t>
      </w:r>
      <w:r>
        <w:t xml:space="preserve"> </w:t>
      </w:r>
      <w:r>
        <w:t xml:space="preserve">Sponsor Medellín Fashion Week and host free tailoring workshops at Parque Arví.</w:t>
      </w:r>
    </w:p>
    <w:p>
      <w:pPr>
        <w:numPr>
          <w:ilvl w:val="0"/>
          <w:numId w:val="1006"/>
        </w:numPr>
        <w:pStyle w:val="Compact"/>
      </w:pPr>
      <w:r>
        <w:rPr>
          <w:bCs/>
          <w:b/>
        </w:rPr>
        <w:t xml:space="preserve">Email Marketing:</w:t>
      </w:r>
      <w:r>
        <w:t xml:space="preserve"> </w:t>
      </w:r>
      <w:r>
        <w:t xml:space="preserve">Targeted campaigns using Colombia Medellín business calendar (e.g., "Pre-Wedding Suit Prep" in March for June weddings).</w:t>
      </w:r>
    </w:p>
    <w:p>
      <w:pPr>
        <w:numPr>
          <w:ilvl w:val="0"/>
          <w:numId w:val="1006"/>
        </w:numPr>
        <w:pStyle w:val="Compact"/>
      </w:pPr>
      <w:r>
        <w:rPr>
          <w:bCs/>
          <w:b/>
        </w:rPr>
        <w:t xml:space="preserve">Local Partnerships:</w:t>
      </w:r>
      <w:r>
        <w:t xml:space="preserve"> </w:t>
      </w:r>
      <w:r>
        <w:t xml:space="preserve">Collaborate with hotels like The Candelaria and local florists for wedding packages.</w:t>
      </w:r>
    </w:p>
    <w:bookmarkEnd w:id="27"/>
    <w:bookmarkStart w:id="28" w:name="budget-allocation-smart-investment"/>
    <w:p>
      <w:pPr>
        <w:pStyle w:val="Heading2"/>
      </w:pPr>
      <w:r>
        <w:t xml:space="preserve">Budget Allocation: Smart Investment</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Channel</w:t>
            </w:r>
          </w:p>
        </w:tc>
        <w:tc>
          <w:tcPr/>
          <w:p>
            <w:pPr>
              <w:pStyle w:val="Compact"/>
              <w:jc w:val="left"/>
            </w:pPr>
            <w:r>
              <w:t xml:space="preserve">Allocation</w:t>
            </w:r>
          </w:p>
        </w:tc>
        <w:tc>
          <w:tcPr/>
          <w:p>
            <w:pPr>
              <w:pStyle w:val="Compact"/>
              <w:jc w:val="left"/>
            </w:pPr>
            <w:r>
              <w:t xml:space="preserve">Focus Area</w:t>
            </w:r>
          </w:p>
        </w:tc>
      </w:tr>
      <w:tr>
        <w:tc>
          <w:tcPr/>
          <w:p>
            <w:pPr>
              <w:pStyle w:val="Compact"/>
              <w:jc w:val="left"/>
            </w:pPr>
            <w:r>
              <w:t xml:space="preserve">Digital Ads (Instagram/Facebook)</w:t>
            </w:r>
          </w:p>
        </w:tc>
        <w:tc>
          <w:tcPr/>
          <w:p>
            <w:pPr>
              <w:pStyle w:val="Compact"/>
              <w:jc w:val="left"/>
            </w:pPr>
            <w:r>
              <w:t xml:space="preserve">40%</w:t>
            </w:r>
          </w:p>
        </w:tc>
        <w:tc>
          <w:tcPr/>
          <w:p>
            <w:pPr>
              <w:pStyle w:val="Compact"/>
              <w:jc w:val="left"/>
            </w:pPr>
            <w:r>
              <w:t xml:space="preserve">Tailored to Medellín demographics using geo-fencing around business districts</w:t>
            </w:r>
          </w:p>
        </w:tc>
      </w:tr>
      <w:tr>
        <w:tc>
          <w:tcPr/>
          <w:p>
            <w:pPr>
              <w:pStyle w:val="Compact"/>
              <w:jc w:val="left"/>
            </w:pPr>
            <w:r>
              <w:t xml:space="preserve">Influencer Partnerships</w:t>
            </w:r>
          </w:p>
        </w:tc>
        <w:tc>
          <w:tcPr/>
          <w:p>
            <w:pPr>
              <w:pStyle w:val="Compact"/>
              <w:jc w:val="left"/>
            </w:pPr>
            <w:r>
              <w:t xml:space="preserve">25%</w:t>
            </w:r>
          </w:p>
        </w:tc>
        <w:tc>
          <w:tcPr/>
          <w:p>
            <w:pPr>
              <w:pStyle w:val="Compact"/>
              <w:jc w:val="left"/>
            </w:pPr>
            <w:r>
              <w:t xml:space="preserve">Local Medellín personalities with 10K-50K followers</w:t>
            </w:r>
          </w:p>
        </w:tc>
      </w:tr>
      <w:tr>
        <w:tc>
          <w:tcPr/>
          <w:p>
            <w:pPr>
              <w:pStyle w:val="Compact"/>
              <w:jc w:val="left"/>
            </w:pPr>
            <w:r>
              <w:t xml:space="preserve">Community Events</w:t>
            </w:r>
          </w:p>
        </w:tc>
        <w:tc>
          <w:tcPr/>
          <w:p>
            <w:pPr>
              <w:pStyle w:val="Compact"/>
              <w:jc w:val="left"/>
            </w:pPr>
            <w:r>
              <w:t xml:space="preserve">20%</w:t>
            </w:r>
          </w:p>
        </w:tc>
        <w:tc>
          <w:tcPr/>
          <w:p>
            <w:pPr>
              <w:pStyle w:val="Compact"/>
              <w:jc w:val="left"/>
            </w:pPr>
            <w:r>
              <w:t xml:space="preserve">Sponsorships at Medellín cultural events</w:t>
            </w:r>
          </w:p>
        </w:tc>
      </w:tr>
      <w:tr>
        <w:tc>
          <w:tcPr/>
          <w:p>
            <w:pPr>
              <w:pStyle w:val="Compact"/>
              <w:jc w:val="left"/>
            </w:pPr>
            <w:r>
              <w:t xml:space="preserve">Referral Program</w:t>
            </w:r>
          </w:p>
        </w:tc>
        <w:tc>
          <w:tcPr/>
          <w:p>
            <w:pPr>
              <w:pStyle w:val="Compact"/>
              <w:jc w:val="left"/>
            </w:pPr>
            <w:r>
              <w:t xml:space="preserve">15%</w:t>
            </w:r>
          </w:p>
        </w:tc>
        <w:tc>
          <w:tcPr/>
          <w:p>
            <w:pPr>
              <w:pStyle w:val="Compact"/>
              <w:jc w:val="left"/>
            </w:pPr>
            <w:r>
              <w:t xml:space="preserve">"Bring a Friend" discounts for Colombia Medellín clients</w:t>
            </w:r>
          </w:p>
        </w:tc>
      </w:tr>
    </w:tbl>
    <w:bookmarkEnd w:id="28"/>
    <w:bookmarkStart w:id="29" w:name="implementation-timeline-months-1-18"/>
    <w:p>
      <w:pPr>
        <w:pStyle w:val="Heading2"/>
      </w:pPr>
      <w:r>
        <w:t xml:space="preserve">Implementation Timeline (Months 1-18)</w:t>
      </w:r>
    </w:p>
    <w:p>
      <w:pPr>
        <w:numPr>
          <w:ilvl w:val="0"/>
          <w:numId w:val="1007"/>
        </w:numPr>
        <w:pStyle w:val="Compact"/>
      </w:pPr>
      <w:r>
        <w:rPr>
          <w:bCs/>
          <w:b/>
        </w:rPr>
        <w:t xml:space="preserve">Months 1-3:</w:t>
      </w:r>
      <w:r>
        <w:t xml:space="preserve"> </w:t>
      </w:r>
      <w:r>
        <w:t xml:space="preserve">Brand launch in Medellín with pop-up studio at Parque Lleras; digital campaign targeting professionals</w:t>
      </w:r>
    </w:p>
    <w:p>
      <w:pPr>
        <w:numPr>
          <w:ilvl w:val="0"/>
          <w:numId w:val="1007"/>
        </w:numPr>
        <w:pStyle w:val="Compact"/>
      </w:pPr>
      <w:r>
        <w:rPr>
          <w:bCs/>
          <w:b/>
        </w:rPr>
        <w:t xml:space="preserve">Months 4-6:</w:t>
      </w:r>
      <w:r>
        <w:t xml:space="preserve"> </w:t>
      </w:r>
      <w:r>
        <w:t xml:space="preserve">Partner with 5 local businesses for referral network; launch "Café del Talle" loyalty program</w:t>
      </w:r>
    </w:p>
    <w:p>
      <w:pPr>
        <w:numPr>
          <w:ilvl w:val="0"/>
          <w:numId w:val="1007"/>
        </w:numPr>
        <w:pStyle w:val="Compact"/>
      </w:pPr>
      <w:r>
        <w:rPr>
          <w:bCs/>
          <w:b/>
        </w:rPr>
        <w:t xml:space="preserve">Months 7-12:</w:t>
      </w:r>
      <w:r>
        <w:t xml:space="preserve"> </w:t>
      </w:r>
      <w:r>
        <w:t xml:space="preserve">Expand to wedding season; host first Medellín Tailoring Workshop Series</w:t>
      </w:r>
    </w:p>
    <w:p>
      <w:pPr>
        <w:numPr>
          <w:ilvl w:val="0"/>
          <w:numId w:val="1007"/>
        </w:numPr>
        <w:pStyle w:val="Compact"/>
      </w:pPr>
      <w:r>
        <w:rPr>
          <w:bCs/>
          <w:b/>
        </w:rPr>
        <w:t xml:space="preserve">Months 13-18:</w:t>
      </w:r>
      <w:r>
        <w:t xml:space="preserve"> </w:t>
      </w:r>
      <w:r>
        <w:t xml:space="preserve">Achieve 400 client base; explore expansion to other Colombian cities from Medellín hub</w:t>
      </w:r>
    </w:p>
    <w:bookmarkEnd w:id="29"/>
    <w:bookmarkStart w:id="30" w:name="X89835a54779306bd83150aa73569e6d49763f7e"/>
    <w:p>
      <w:pPr>
        <w:pStyle w:val="Heading2"/>
      </w:pPr>
      <w:r>
        <w:t xml:space="preserve">Evaluation Metrics: Success Tracking in Colombia Medellín</w:t>
      </w:r>
    </w:p>
    <w:p>
      <w:pPr>
        <w:pStyle w:val="FirstParagraph"/>
      </w:pPr>
      <w:r>
        <w:t xml:space="preserve">We'll measure success through:</w:t>
      </w:r>
    </w:p>
    <w:p>
      <w:pPr>
        <w:numPr>
          <w:ilvl w:val="0"/>
          <w:numId w:val="1008"/>
        </w:numPr>
        <w:pStyle w:val="Compact"/>
      </w:pPr>
      <w:r>
        <w:t xml:space="preserve">Client acquisition cost (target: &lt;$45 per lead in Colombia Medellín)</w:t>
      </w:r>
    </w:p>
    <w:p>
      <w:pPr>
        <w:numPr>
          <w:ilvl w:val="0"/>
          <w:numId w:val="1008"/>
        </w:numPr>
        <w:pStyle w:val="Compact"/>
      </w:pPr>
      <w:r>
        <w:t xml:space="preserve">Repeat visit rate (target: 60% by Month 12)</w:t>
      </w:r>
    </w:p>
    <w:p>
      <w:pPr>
        <w:numPr>
          <w:ilvl w:val="0"/>
          <w:numId w:val="1008"/>
        </w:numPr>
        <w:pStyle w:val="Compact"/>
      </w:pPr>
      <w:r>
        <w:t xml:space="preserve">Social media sentiment analysis using Colombian Spanish keywords</w:t>
      </w:r>
    </w:p>
    <w:p>
      <w:pPr>
        <w:numPr>
          <w:ilvl w:val="0"/>
          <w:numId w:val="1008"/>
        </w:numPr>
        <w:pStyle w:val="Compact"/>
      </w:pPr>
      <w:r>
        <w:t xml:space="preserve">Local market share through quarterly surveys with Medellín Chamber of Commerce</w:t>
      </w:r>
    </w:p>
    <w:bookmarkEnd w:id="30"/>
    <w:bookmarkStart w:id="31" w:name="X65014534757f1bee7eacd01dcaa6d5fc7025345"/>
    <w:p>
      <w:pPr>
        <w:pStyle w:val="Heading2"/>
      </w:pPr>
      <w:r>
        <w:t xml:space="preserve">Conclusion: Why This Marketing Plan Wins in Colombia Medellín</w:t>
      </w:r>
    </w:p>
    <w:p>
      <w:pPr>
        <w:pStyle w:val="FirstParagraph"/>
      </w:pPr>
      <w:r>
        <w:t xml:space="preserve">This strategic approach recognizes that a successful</w:t>
      </w:r>
      <w:r>
        <w:t xml:space="preserve"> </w:t>
      </w:r>
      <w:r>
        <w:rPr>
          <w:bCs/>
          <w:b/>
        </w:rPr>
        <w:t xml:space="preserve">Tailor</w:t>
      </w:r>
      <w:r>
        <w:t xml:space="preserve"> </w:t>
      </w:r>
      <w:r>
        <w:t xml:space="preserve">business in Colombia Medellín cannot operate like a generic service. It must immerse itself in the city's rhythm – understanding that Colombian professionals prioritize relationships over speed, while celebrating events require cultural authenticity. By embedding our brand into Medellín's social fabric through community partnerships and localized digital engagement, we transform the</w:t>
      </w:r>
      <w:r>
        <w:t xml:space="preserve"> </w:t>
      </w:r>
      <w:r>
        <w:rPr>
          <w:bCs/>
          <w:b/>
        </w:rPr>
        <w:t xml:space="preserve">Tailor</w:t>
      </w:r>
      <w:r>
        <w:t xml:space="preserve"> </w:t>
      </w:r>
      <w:r>
        <w:t xml:space="preserve">experience from transactional to transformational. This Marketing Plan isn't just about selling suits; it's about becoming an indispensable part of Medellín's evolving fashion identity in Colombia.</w:t>
      </w:r>
    </w:p>
    <w:p>
      <w:pPr>
        <w:pStyle w:val="BodyText"/>
      </w:pPr>
      <w:r>
        <w:rPr>
          <w:iCs/>
          <w:i/>
        </w:rPr>
        <w:t xml:space="preserve">Note: All strategies are designed with Colombia Medellín's unique cultural context, economic landscape, and consumer behavior patterns in mind – ensuring sustainable growth as the premier tailor destination for the city and beyond.</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for Tailor Business in Colombia Medellín</dc:title>
  <dc:creator/>
  <dc:language>en</dc:language>
  <cp:keywords/>
  <dcterms:created xsi:type="dcterms:W3CDTF">2026-09-27T22:36:11Z</dcterms:created>
  <dcterms:modified xsi:type="dcterms:W3CDTF">2026-09-27T22:36:11Z</dcterms:modified>
</cp:coreProperties>
</file>

<file path=docProps/custom.xml><?xml version="1.0" encoding="utf-8"?>
<Properties xmlns="http://schemas.openxmlformats.org/officeDocument/2006/custom-properties" xmlns:vt="http://schemas.openxmlformats.org/officeDocument/2006/docPropsVTypes"/>
</file>