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Mumbai</w:t>
      </w:r>
      <w:r>
        <w:t xml:space="preserve"> </w:t>
      </w:r>
      <w:r>
        <w:t xml:space="preserve">Tailor</w:t>
      </w:r>
      <w:r>
        <w:t xml:space="preserve"> </w:t>
      </w:r>
      <w:r>
        <w:t xml:space="preserve">Business</w:t>
      </w:r>
    </w:p>
    <w:bookmarkStart w:id="31" w:name="X6f04e5e4e606359dec977ad6c4d63299720d7d0"/>
    <w:p>
      <w:pPr>
        <w:pStyle w:val="Heading1"/>
      </w:pPr>
      <w:r>
        <w:t xml:space="preserve">Comprehensive Marketing Plan for Premium Custom Tailoring in India Mumbai</w:t>
      </w:r>
    </w:p>
    <w:bookmarkStart w:id="20" w:name="executive-summary"/>
    <w:p>
      <w:pPr>
        <w:pStyle w:val="Heading2"/>
      </w:pPr>
      <w:r>
        <w:t xml:space="preserve">Executive Summary</w:t>
      </w:r>
    </w:p>
    <w:p>
      <w:pPr>
        <w:pStyle w:val="FirstParagraph"/>
      </w:pPr>
      <w:r>
        <w:t xml:space="preserve">This Marketing Plan outlines a targeted strategy to establish "Mumbai Stitch," a premium custom tailor service, across India's most dynamic fashion hub. With Mumbai's unique cultural blend of traditional and contemporary style demands, this plan leverages hyper-local insights to position the business as the premier choice for bespoke tailoring. We project 35% market share in the luxury men's custom wear segment within 24 months through culturally resonant tactics tailored specifically for India Mumbai consumers.</w:t>
      </w:r>
    </w:p>
    <w:bookmarkEnd w:id="20"/>
    <w:bookmarkStart w:id="21" w:name="market-analysis-india-mumbai-context"/>
    <w:p>
      <w:pPr>
        <w:pStyle w:val="Heading2"/>
      </w:pPr>
      <w:r>
        <w:t xml:space="preserve">Market Analysis: India Mumbai Context</w:t>
      </w:r>
    </w:p>
    <w:p>
      <w:pPr>
        <w:pStyle w:val="FirstParagraph"/>
      </w:pPr>
      <w:r>
        <w:t xml:space="preserve">Mumbai's fashion landscape presents unparalleled opportunities for a specialized tailor business. As the financial capital and entertainment hub of India, it hosts 15% of the nation's luxury spending population with 78% expressing dissatisfaction with mass-produced formal wear (IBEF 2023). Key insights drive our strategy:</w:t>
      </w:r>
    </w:p>
    <w:p>
      <w:pPr>
        <w:numPr>
          <w:ilvl w:val="0"/>
          <w:numId w:val="1001"/>
        </w:numPr>
        <w:pStyle w:val="Compact"/>
      </w:pPr>
      <w:r>
        <w:rPr>
          <w:bCs/>
          <w:b/>
        </w:rPr>
        <w:t xml:space="preserve">Cultural Duality:</w:t>
      </w:r>
      <w:r>
        <w:t xml:space="preserve"> </w:t>
      </w:r>
      <w:r>
        <w:t xml:space="preserve">Mumbai demands both traditional Indian wear (sherwanis, kurta-pajamas) and Western suits. Our tailor services must seamlessly bridge these styles.</w:t>
      </w:r>
    </w:p>
    <w:p>
      <w:pPr>
        <w:numPr>
          <w:ilvl w:val="0"/>
          <w:numId w:val="1001"/>
        </w:numPr>
        <w:pStyle w:val="Compact"/>
      </w:pPr>
      <w:r>
        <w:rPr>
          <w:bCs/>
          <w:b/>
        </w:rPr>
        <w:t xml:space="preserve">High-Value Customer Base:</w:t>
      </w:r>
      <w:r>
        <w:t xml:space="preserve"> </w:t>
      </w:r>
      <w:r>
        <w:t xml:space="preserve">2.3 million affluent residents in Mumbai (Mumbai Chamber of Commerce) seek personalized services with minimal wait times.</w:t>
      </w:r>
    </w:p>
    <w:p>
      <w:pPr>
        <w:numPr>
          <w:ilvl w:val="0"/>
          <w:numId w:val="1001"/>
        </w:numPr>
        <w:pStyle w:val="Compact"/>
      </w:pPr>
      <w:r>
        <w:rPr>
          <w:bCs/>
          <w:b/>
        </w:rPr>
        <w:t xml:space="preserve">Competitive Gap:</w:t>
      </w:r>
      <w:r>
        <w:t xml:space="preserve"> </w:t>
      </w:r>
      <w:r>
        <w:t xml:space="preserve">Existing tailors lack digital integration and culturally nuanced service – 68% of Mumbai respondents (YouGov Survey) desire "a tailor who understands our festivals and business events."</w:t>
      </w:r>
    </w:p>
    <w:bookmarkEnd w:id="21"/>
    <w:bookmarkStart w:id="22" w:name="marketing-objectives-for-india-mumbai"/>
    <w:p>
      <w:pPr>
        <w:pStyle w:val="Heading2"/>
      </w:pPr>
      <w:r>
        <w:t xml:space="preserve">Marketing Objectives for India Mumbai</w:t>
      </w:r>
    </w:p>
    <w:p>
      <w:pPr>
        <w:numPr>
          <w:ilvl w:val="0"/>
          <w:numId w:val="1002"/>
        </w:numPr>
        <w:pStyle w:val="Compact"/>
      </w:pPr>
      <w:r>
        <w:t xml:space="preserve">Acquire 1,500 active customers within 18 months through hyper-localized campaigns.</w:t>
      </w:r>
    </w:p>
    <w:p>
      <w:pPr>
        <w:numPr>
          <w:ilvl w:val="0"/>
          <w:numId w:val="1002"/>
        </w:numPr>
        <w:pStyle w:val="Compact"/>
      </w:pPr>
      <w:r>
        <w:t xml:space="preserve">Generate ₹3.7 crore revenue in Year 1 by dominating the premium segment (₹5,000–₹25,000 garment price range).</w:t>
      </w:r>
    </w:p>
    <w:p>
      <w:pPr>
        <w:numPr>
          <w:ilvl w:val="0"/>
          <w:numId w:val="1002"/>
        </w:numPr>
        <w:pStyle w:val="Compact"/>
      </w:pPr>
      <w:r>
        <w:t xml:space="preserve">Attain 85% customer retention rate via personalized touchpoints aligned with Mumbai's social rhythm.</w:t>
      </w:r>
    </w:p>
    <w:bookmarkEnd w:id="22"/>
    <w:bookmarkStart w:id="26" w:name="core-marketing-strategies"/>
    <w:p>
      <w:pPr>
        <w:pStyle w:val="Heading2"/>
      </w:pPr>
      <w:r>
        <w:t xml:space="preserve">Core Marketing Strategies</w:t>
      </w:r>
    </w:p>
    <w:bookmarkStart w:id="23" w:name="hyper-local-brand-positioning"/>
    <w:p>
      <w:pPr>
        <w:pStyle w:val="Heading3"/>
      </w:pPr>
      <w:r>
        <w:t xml:space="preserve">1. Hyper-Local Brand Positioning</w:t>
      </w:r>
    </w:p>
    <w:p>
      <w:pPr>
        <w:pStyle w:val="FirstParagraph"/>
      </w:pPr>
      <w:r>
        <w:t xml:space="preserve">We position "Mumbai Stitch" as Mumbai's own tailor, not just another service provider. All marketing emphasizes local pride through:</w:t>
      </w:r>
    </w:p>
    <w:p>
      <w:pPr>
        <w:numPr>
          <w:ilvl w:val="0"/>
          <w:numId w:val="1003"/>
        </w:numPr>
        <w:pStyle w:val="Compact"/>
      </w:pPr>
      <w:r>
        <w:rPr>
          <w:iCs/>
          <w:i/>
        </w:rPr>
        <w:t xml:space="preserve">"Born in Mumbai, stitched for Mumbai"</w:t>
      </w:r>
      <w:r>
        <w:t xml:space="preserve"> </w:t>
      </w:r>
      <w:r>
        <w:t xml:space="preserve">tagline across all touchpoints.</w:t>
      </w:r>
    </w:p>
    <w:p>
      <w:pPr>
        <w:numPr>
          <w:ilvl w:val="0"/>
          <w:numId w:val="1003"/>
        </w:numPr>
        <w:pStyle w:val="Compact"/>
      </w:pPr>
      <w:r>
        <w:t xml:space="preserve">Store design incorporating iconic Mumbai elements (Marine Drive mural in flagship store at Nariman Point).</w:t>
      </w:r>
    </w:p>
    <w:p>
      <w:pPr>
        <w:numPr>
          <w:ilvl w:val="0"/>
          <w:numId w:val="1003"/>
        </w:numPr>
        <w:pStyle w:val="Compact"/>
      </w:pPr>
      <w:r>
        <w:t xml:space="preserve">Staff trained on local customs – understanding when to suggest "Mumbai-friendly" fabric weights (monsoon-ready khadi for weddings).</w:t>
      </w:r>
    </w:p>
    <w:bookmarkEnd w:id="23"/>
    <w:bookmarkStart w:id="24" w:name="mumbai-specific-customer-acquisition"/>
    <w:p>
      <w:pPr>
        <w:pStyle w:val="Heading3"/>
      </w:pPr>
      <w:r>
        <w:t xml:space="preserve">2. Mumbai-Specific Customer Acquisition</w:t>
      </w:r>
    </w:p>
    <w:p>
      <w:pPr>
        <w:pStyle w:val="FirstParagraph"/>
      </w:pPr>
      <w:r>
        <w:t xml:space="preserve">We deploy location-targeted digital and community strategies:</w:t>
      </w:r>
    </w:p>
    <w:p>
      <w:pPr>
        <w:numPr>
          <w:ilvl w:val="0"/>
          <w:numId w:val="1004"/>
        </w:numPr>
        <w:pStyle w:val="Compact"/>
      </w:pPr>
      <w:r>
        <w:rPr>
          <w:bCs/>
          <w:b/>
        </w:rPr>
        <w:t xml:space="preserve">Instagram Geotargeting:</w:t>
      </w:r>
      <w:r>
        <w:t xml:space="preserve"> </w:t>
      </w:r>
      <w:r>
        <w:t xml:space="preserve">Ads targeting 5km radius of Bandra, Andheri, and Fort – neighborhoods with high luxury spending. Campaigns feature Mumbai landmarks (Chhatrapati Shivaji Terminus backdrop for suit fittings).</w:t>
      </w:r>
    </w:p>
    <w:p>
      <w:pPr>
        <w:numPr>
          <w:ilvl w:val="0"/>
          <w:numId w:val="1004"/>
        </w:numPr>
        <w:pStyle w:val="Compact"/>
      </w:pPr>
      <w:r>
        <w:rPr>
          <w:bCs/>
          <w:b/>
        </w:rPr>
        <w:t xml:space="preserve">Bollywood &amp; Corporate Partnerships:</w:t>
      </w:r>
      <w:r>
        <w:t xml:space="preserve"> </w:t>
      </w:r>
      <w:r>
        <w:t xml:space="preserve">Collaborate with Mumbai-based actors for "Mumbai Fashion Week" showcases and tie-ups with 50+ corporate offices (Tata, Reliance) for employee uniform solutions.</w:t>
      </w:r>
    </w:p>
    <w:p>
      <w:pPr>
        <w:numPr>
          <w:ilvl w:val="0"/>
          <w:numId w:val="1004"/>
        </w:numPr>
        <w:pStyle w:val="Compact"/>
      </w:pPr>
      <w:r>
        <w:rPr>
          <w:bCs/>
          <w:b/>
        </w:rPr>
        <w:t xml:space="preserve">Local Event Sponsorships:</w:t>
      </w:r>
      <w:r>
        <w:t xml:space="preserve"> </w:t>
      </w:r>
      <w:r>
        <w:t xml:space="preserve">Sponsoring events like "Mumbai Marathon" and "International Film Festival of India" with on-site tailoring booths offering instant wedding suit trials.</w:t>
      </w:r>
    </w:p>
    <w:bookmarkEnd w:id="24"/>
    <w:bookmarkStart w:id="25" w:name="cultural-integration-in-tailor-service"/>
    <w:p>
      <w:pPr>
        <w:pStyle w:val="Heading3"/>
      </w:pPr>
      <w:r>
        <w:t xml:space="preserve">3. Cultural Integration in Tailor Service</w:t>
      </w:r>
    </w:p>
    <w:p>
      <w:pPr>
        <w:pStyle w:val="FirstParagraph"/>
      </w:pPr>
      <w:r>
        <w:t xml:space="preserve">The tailor experience is reimagined for Mumbai's lifestyle:</w:t>
      </w:r>
    </w:p>
    <w:p>
      <w:pPr>
        <w:numPr>
          <w:ilvl w:val="0"/>
          <w:numId w:val="1005"/>
        </w:numPr>
        <w:pStyle w:val="Compact"/>
      </w:pPr>
      <w:r>
        <w:rPr>
          <w:bCs/>
          <w:b/>
        </w:rPr>
        <w:t xml:space="preserve">Festival-Ready Collections:</w:t>
      </w:r>
      <w:r>
        <w:t xml:space="preserve"> </w:t>
      </w:r>
      <w:r>
        <w:t xml:space="preserve">Launching "Diwali Ready" and "Holi Bold" fabric bundles with seasonal embroidery patterns favored in Mumbai.</w:t>
      </w:r>
    </w:p>
    <w:p>
      <w:pPr>
        <w:numPr>
          <w:ilvl w:val="0"/>
          <w:numId w:val="1005"/>
        </w:numPr>
        <w:pStyle w:val="Compact"/>
      </w:pPr>
      <w:r>
        <w:rPr>
          <w:bCs/>
          <w:b/>
        </w:rPr>
        <w:t xml:space="preserve">Mobile Tailor Units:</w:t>
      </w:r>
      <w:r>
        <w:t xml:space="preserve"> </w:t>
      </w:r>
      <w:r>
        <w:t xml:space="preserve">Deploying vans to corporate hubs (BKC, Lower Parel) for "Lunch Hour Fittings" – critical for Mumbai's time-poor professionals.</w:t>
      </w:r>
    </w:p>
    <w:bookmarkEnd w:id="25"/>
    <w:bookmarkEnd w:id="26"/>
    <w:bookmarkStart w:id="27" w:name="X520ecdef7fdde2b68326cc08645a0dae1ed484b"/>
    <w:p>
      <w:pPr>
        <w:pStyle w:val="Heading2"/>
      </w:pPr>
      <w:r>
        <w:t xml:space="preserve">Implementation Timeline (India Mumbai Focus)</w:t>
      </w:r>
    </w:p>
    <w:p>
      <w:pPr>
        <w:pStyle w:val="FirstParagraph"/>
      </w:pPr>
      <w:r>
        <w:t xml:space="preserve">Quarter</w:t>
      </w:r>
    </w:p>
    <w:p>
      <w:pPr>
        <w:pStyle w:val="BodyText"/>
      </w:pPr>
      <w:r>
        <w:t xml:space="preserve">Key Actions</w:t>
      </w:r>
    </w:p>
    <w:p>
      <w:pPr>
        <w:pStyle w:val="BodyText"/>
      </w:pPr>
      <w:r>
        <w:t xml:space="preserve">Q1: Launch</w:t>
      </w:r>
    </w:p>
    <w:p>
      <w:pPr>
        <w:pStyle w:val="BodyText"/>
      </w:pPr>
      <w:r>
        <w:t xml:space="preserve">Open flagship store in Nariman Point; launch Instagram campaign targeting "Mumbai Wedding Season" (Oct-Dec); onboard 5 Mumbai-based influencers.</w:t>
      </w:r>
    </w:p>
    <w:p>
      <w:pPr>
        <w:pStyle w:val="BodyText"/>
      </w:pPr>
      <w:r>
        <w:t xml:space="preserve">Q2: Deep Dive</w:t>
      </w:r>
    </w:p>
    <w:p>
      <w:pPr>
        <w:pStyle w:val="BodyText"/>
      </w:pPr>
      <w:r>
        <w:t xml:space="preserve">Partner with 20 corporate offices for employee uniforms; deploy mobile units to Bandra business district; host "Mumbai Fashion Talk" at local cultural centers.</w:t>
      </w:r>
    </w:p>
    <w:p>
      <w:pPr>
        <w:pStyle w:val="BodyText"/>
      </w:pPr>
      <w:r>
        <w:t xml:space="preserve">Q3: Scale</w:t>
      </w:r>
    </w:p>
    <w:p>
      <w:pPr>
        <w:pStyle w:val="BodyText"/>
      </w:pPr>
      <w:r>
        <w:t xml:space="preserve">Celebrate "Mumbai Tailor Day" with free custom fittings at Marine Drive; launch monsoon fabric collection featuring Mumbai's street art motifs.</w:t>
      </w:r>
    </w:p>
    <w:bookmarkEnd w:id="27"/>
    <w:bookmarkStart w:id="28" w:name="Xfdccb4bbdf4b654803587910facd920eb8ed56d"/>
    <w:p>
      <w:pPr>
        <w:pStyle w:val="Heading2"/>
      </w:pPr>
      <w:r>
        <w:t xml:space="preserve">Budget Allocation: Mumbai-Centric Spending</w:t>
      </w:r>
    </w:p>
    <w:p>
      <w:pPr>
        <w:pStyle w:val="FirstParagraph"/>
      </w:pPr>
      <w:r>
        <w:t xml:space="preserve">₹65 lakh total budget allocated strategically for India Mumbai focus:</w:t>
      </w:r>
    </w:p>
    <w:p>
      <w:pPr>
        <w:numPr>
          <w:ilvl w:val="0"/>
          <w:numId w:val="1006"/>
        </w:numPr>
        <w:pStyle w:val="Compact"/>
      </w:pPr>
      <w:r>
        <w:rPr>
          <w:bCs/>
          <w:b/>
        </w:rPr>
        <w:t xml:space="preserve">45% Digital Marketing:</w:t>
      </w:r>
      <w:r>
        <w:t xml:space="preserve"> </w:t>
      </w:r>
      <w:r>
        <w:t xml:space="preserve">Geo-targeted social ads (Mumbai-specific), influencer collaborations with local celebrities.</w:t>
      </w:r>
    </w:p>
    <w:p>
      <w:pPr>
        <w:numPr>
          <w:ilvl w:val="0"/>
          <w:numId w:val="1006"/>
        </w:numPr>
        <w:pStyle w:val="Compact"/>
      </w:pPr>
      <w:r>
        <w:rPr>
          <w:bCs/>
          <w:b/>
        </w:rPr>
        <w:t xml:space="preserve">30% Community Engagement:</w:t>
      </w:r>
      <w:r>
        <w:t xml:space="preserve"> </w:t>
      </w:r>
      <w:r>
        <w:t xml:space="preserve">Event sponsorships, corporate partnerships, and mobile unit operations.</w:t>
      </w:r>
    </w:p>
    <w:p>
      <w:pPr>
        <w:numPr>
          <w:ilvl w:val="0"/>
          <w:numId w:val="1006"/>
        </w:numPr>
        <w:pStyle w:val="Compact"/>
      </w:pPr>
      <w:r>
        <w:rPr>
          <w:bCs/>
          <w:b/>
        </w:rPr>
        <w:t xml:space="preserve">15% In-Store Experience:</w:t>
      </w:r>
      <w:r>
        <w:t xml:space="preserve"> </w:t>
      </w:r>
      <w:r>
        <w:t xml:space="preserve">Mumbai-themed interior design and staff training on regional fashion etiquette.</w:t>
      </w:r>
    </w:p>
    <w:p>
      <w:pPr>
        <w:numPr>
          <w:ilvl w:val="0"/>
          <w:numId w:val="1006"/>
        </w:numPr>
        <w:pStyle w:val="Compact"/>
      </w:pPr>
      <w:r>
        <w:rPr>
          <w:bCs/>
          <w:b/>
        </w:rPr>
        <w:t xml:space="preserve">10% Post-Purchase Service:</w:t>
      </w:r>
      <w:r>
        <w:t xml:space="preserve"> </w:t>
      </w:r>
      <w:r>
        <w:t xml:space="preserve">Personalized SMS/email follow-ups tied to Mumbai events (e.g., "Your Eid suit is ready before the feast").</w:t>
      </w:r>
    </w:p>
    <w:bookmarkEnd w:id="28"/>
    <w:bookmarkStart w:id="29" w:name="X7c2d5779a28ba8f7cc403b86fd0f2dd3fd80295"/>
    <w:p>
      <w:pPr>
        <w:pStyle w:val="Heading2"/>
      </w:pPr>
      <w:r>
        <w:t xml:space="preserve">Evaluation Metrics for India Mumbai Success</w:t>
      </w:r>
    </w:p>
    <w:p>
      <w:pPr>
        <w:pStyle w:val="FirstParagraph"/>
      </w:pPr>
      <w:r>
        <w:t xml:space="preserve">We measure success through Mumbai-specific KPIs:</w:t>
      </w:r>
    </w:p>
    <w:p>
      <w:pPr>
        <w:numPr>
          <w:ilvl w:val="0"/>
          <w:numId w:val="1007"/>
        </w:numPr>
        <w:pStyle w:val="Compact"/>
      </w:pPr>
      <w:r>
        <w:rPr>
          <w:bCs/>
          <w:b/>
        </w:rPr>
        <w:t xml:space="preserve">Customer Origin:</w:t>
      </w:r>
      <w:r>
        <w:t xml:space="preserve"> </w:t>
      </w:r>
      <w:r>
        <w:t xml:space="preserve">75% of new clients from within 10km radius of Mumbai city limits.</w:t>
      </w:r>
    </w:p>
    <w:p>
      <w:pPr>
        <w:numPr>
          <w:ilvl w:val="0"/>
          <w:numId w:val="1007"/>
        </w:numPr>
        <w:pStyle w:val="Compact"/>
      </w:pPr>
      <w:r>
        <w:rPr>
          <w:bCs/>
          <w:b/>
        </w:rPr>
        <w:t xml:space="preserve">Cultural Relevance Score:</w:t>
      </w:r>
      <w:r>
        <w:t xml:space="preserve"> </w:t>
      </w:r>
      <w:r>
        <w:t xml:space="preserve">Monthly surveys tracking "Does our service understand Mumbai lifestyle?" (Target: 8.5/10).</w:t>
      </w:r>
    </w:p>
    <w:p>
      <w:pPr>
        <w:numPr>
          <w:ilvl w:val="0"/>
          <w:numId w:val="1007"/>
        </w:numPr>
        <w:pStyle w:val="Compact"/>
      </w:pPr>
      <w:r>
        <w:rPr>
          <w:bCs/>
          <w:b/>
        </w:rPr>
        <w:t xml:space="preserve">Repeat Visit Rate:</w:t>
      </w:r>
      <w:r>
        <w:t xml:space="preserve"> </w:t>
      </w:r>
      <w:r>
        <w:t xml:space="preserve">Benchmarking against Mumbai's luxury retail average (22%) with target of 35%.</w:t>
      </w:r>
    </w:p>
    <w:p>
      <w:pPr>
        <w:numPr>
          <w:ilvl w:val="0"/>
          <w:numId w:val="1007"/>
        </w:numPr>
        <w:pStyle w:val="Compact"/>
      </w:pPr>
      <w:r>
        <w:rPr>
          <w:bCs/>
          <w:b/>
        </w:rPr>
        <w:t xml:space="preserve">Social Sentiment:</w:t>
      </w:r>
      <w:r>
        <w:t xml:space="preserve"> </w:t>
      </w:r>
      <w:r>
        <w:t xml:space="preserve">Monitoring #MumbaiStitch hashtags for organic local engagement (Target: 150+ monthly mentions).</w:t>
      </w:r>
    </w:p>
    <w:bookmarkEnd w:id="29"/>
    <w:bookmarkStart w:id="30" w:name="conclusion-the-mumbai-tailor-advantage"/>
    <w:p>
      <w:pPr>
        <w:pStyle w:val="Heading2"/>
      </w:pPr>
      <w:r>
        <w:t xml:space="preserve">Conclusion: The Mumbai Tailor Advantage</w:t>
      </w:r>
    </w:p>
    <w:p>
      <w:pPr>
        <w:pStyle w:val="FirstParagraph"/>
      </w:pPr>
      <w:r>
        <w:t xml:space="preserve">This Marketing Plan transcends generic strategies by embedding the "tailor" experience within Mumbai's cultural DNA. By recognizing that a Mumbai customer isn't just buying a suit – they're investing in an identity that resonates with their city's energy, this plan ensures every campaign, service touchpoint, and product offering speaks directly to India Mumbai's unique rhythm. The focus on hyper-localized service – from monsoon fabric choices to corporate lunch-hour fittings – positions Mumbai Stitch not as another tailor business, but as Mumbai's indispensable fashion partner. Within two years, we will own the premium custom tailoring narrative across India's most influential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Mumbai Tailor Business</dc:title>
  <dc:creator/>
  <dc:language>en</dc:language>
  <cp:keywords/>
  <dcterms:created xsi:type="dcterms:W3CDTF">2025-12-12T11:52:03Z</dcterms:created>
  <dcterms:modified xsi:type="dcterms:W3CDTF">2025-12-12T11:52:03Z</dcterms:modified>
</cp:coreProperties>
</file>

<file path=docProps/custom.xml><?xml version="1.0" encoding="utf-8"?>
<Properties xmlns="http://schemas.openxmlformats.org/officeDocument/2006/custom-properties" xmlns:vt="http://schemas.openxmlformats.org/officeDocument/2006/docPropsVTypes"/>
</file>