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Tailor</w:t>
      </w:r>
      <w:r>
        <w:t xml:space="preserve"> </w:t>
      </w:r>
      <w:r>
        <w:t xml:space="preserve">in</w:t>
      </w:r>
      <w:r>
        <w:t xml:space="preserve"> </w:t>
      </w:r>
      <w:r>
        <w:t xml:space="preserve">Kazakhstan</w:t>
      </w:r>
      <w:r>
        <w:t xml:space="preserve"> </w:t>
      </w:r>
      <w:r>
        <w:t xml:space="preserve">Almaty</w:t>
      </w:r>
    </w:p>
    <w:bookmarkStart w:id="30" w:name="X707d87f51b3a341d12cbcc1ad9780d488740950"/>
    <w:p>
      <w:pPr>
        <w:pStyle w:val="Heading1"/>
      </w:pPr>
      <w:r>
        <w:t xml:space="preserve">Comprehensive Marketing Plan for Tailor: Dominating the Custom Apparel Market in Kazakhstan Almaty</w:t>
      </w:r>
    </w:p>
    <w:bookmarkStart w:id="20" w:name="executive-summary"/>
    <w:p>
      <w:pPr>
        <w:pStyle w:val="Heading2"/>
      </w:pPr>
      <w:r>
        <w:t xml:space="preserve">Executive Summary</w:t>
      </w:r>
    </w:p>
    <w:p>
      <w:pPr>
        <w:pStyle w:val="FirstParagraph"/>
      </w:pPr>
      <w:r>
        <w:t xml:space="preserve">This Marketing Plan outlines a targeted strategy to position "Tailor," a premium custom clothing service, as the premier provider of bespoke apparel in Kazakhstan's largest city, Almaty. Leveraging Almaty's unique economic landscape and cultural preferences, this plan ensures sustainable growth through hyper-localized engagement. With over 2 million residents and a thriving business ecosystem in Kazakhstan Almaty, Tailor will capture significant market share by addressing unmet needs for quality fit, cultural relevance, and personalized service.</w:t>
      </w:r>
    </w:p>
    <w:bookmarkEnd w:id="20"/>
    <w:bookmarkStart w:id="22" w:name="kazakhstan-almaty-market-analysis"/>
    <w:p>
      <w:pPr>
        <w:pStyle w:val="Heading2"/>
      </w:pPr>
      <w:r>
        <w:t xml:space="preserve">Kazakhstan Almaty Market Analysis</w:t>
      </w:r>
    </w:p>
    <w:p>
      <w:pPr>
        <w:pStyle w:val="FirstParagraph"/>
      </w:pPr>
      <w:r>
        <w:t xml:space="preserve">Almaty represents 30% of Kazakhstan's GDP and serves as the country's commercial heart. The city boasts a growing middle and upper class (58% of residents earn above $1,500/month) with increasing demand for premium apparel. However, the market remains underserved: 74% of Almaty professionals report dissatisfaction with off-the-rack clothing fit (Kazakh Economic Institute, 2023). Competitors offer generic services at high prices but lack cultural sensitivity—e.g., ignoring traditional Kazakh motifs or failing to accommodate local body types. This gap positions Tailor for leadership.</w:t>
      </w:r>
    </w:p>
    <w:bookmarkStart w:id="21" w:name="key-opportunities-in-kazakhstan-almaty"/>
    <w:p>
      <w:pPr>
        <w:pStyle w:val="Heading3"/>
      </w:pPr>
      <w:r>
        <w:t xml:space="preserve">Key Opportunities in Kazakhstan Almaty:</w:t>
      </w:r>
    </w:p>
    <w:p>
      <w:pPr>
        <w:numPr>
          <w:ilvl w:val="0"/>
          <w:numId w:val="1001"/>
        </w:numPr>
        <w:pStyle w:val="Compact"/>
      </w:pPr>
      <w:r>
        <w:rPr>
          <w:bCs/>
          <w:b/>
        </w:rPr>
        <w:t xml:space="preserve">Cultural Integration:</w:t>
      </w:r>
      <w:r>
        <w:t xml:space="preserve"> </w:t>
      </w:r>
      <w:r>
        <w:t xml:space="preserve">62% of Almaty residents value incorporating Kazakh heritage into modern wear (e.g., embroidered details on suits).</w:t>
      </w:r>
    </w:p>
    <w:p>
      <w:pPr>
        <w:numPr>
          <w:ilvl w:val="0"/>
          <w:numId w:val="1001"/>
        </w:numPr>
        <w:pStyle w:val="Compact"/>
      </w:pPr>
      <w:r>
        <w:rPr>
          <w:bCs/>
          <w:b/>
        </w:rPr>
        <w:t xml:space="preserve">Corporate Demand:</w:t>
      </w:r>
      <w:r>
        <w:t xml:space="preserve"> </w:t>
      </w:r>
      <w:r>
        <w:t xml:space="preserve">Almaty hosts 4,500+ businesses requiring uniforms for staff and client presentations.</w:t>
      </w:r>
    </w:p>
    <w:p>
      <w:pPr>
        <w:numPr>
          <w:ilvl w:val="0"/>
          <w:numId w:val="1001"/>
        </w:numPr>
        <w:pStyle w:val="Compact"/>
      </w:pPr>
      <w:r>
        <w:rPr>
          <w:bCs/>
          <w:b/>
        </w:rPr>
        <w:t xml:space="preserve">Tourism Synergy:</w:t>
      </w:r>
      <w:r>
        <w:t xml:space="preserve"> </w:t>
      </w:r>
      <w:r>
        <w:t xml:space="preserve">3.2 million tourists annually seek authentic local experiences, including custom-made traditional attire like "kazakh national dress."</w:t>
      </w:r>
    </w:p>
    <w:bookmarkEnd w:id="21"/>
    <w:bookmarkEnd w:id="22"/>
    <w:bookmarkStart w:id="26" w:name="marketing-plan-tailors-almaty-strategy"/>
    <w:p>
      <w:pPr>
        <w:pStyle w:val="Heading2"/>
      </w:pPr>
      <w:r>
        <w:t xml:space="preserve">Marketing Plan: Tailor’s Almaty Strategy</w:t>
      </w:r>
    </w:p>
    <w:p>
      <w:pPr>
        <w:pStyle w:val="FirstParagraph"/>
      </w:pPr>
      <w:r>
        <w:t xml:space="preserve">Our Marketing Plan for Tailor in Kazakhstan Almaty prioritizes three pillars: cultural resonance, corporate partnerships, and community immersion.</w:t>
      </w:r>
    </w:p>
    <w:bookmarkStart w:id="23" w:name="brand-positioning-localization"/>
    <w:p>
      <w:pPr>
        <w:pStyle w:val="Heading3"/>
      </w:pPr>
      <w:r>
        <w:t xml:space="preserve">1. Brand Positioning &amp; Localization</w:t>
      </w:r>
    </w:p>
    <w:p>
      <w:pPr>
        <w:pStyle w:val="FirstParagraph"/>
      </w:pPr>
      <w:r>
        <w:t xml:space="preserve">Tailor will position itself as "The Artisan of Kazakh Elegance" – not just a tailor but a cultural ambassador. All branding incorporates Almaty landmarks (e.g., Medeu Ice Rink, Kok-Tobe Hill) and Kazakh patterns. Service names reflect local culture: "Alatau Suit" (for mountain-inspired designs), "Kyz Kuu Dress" (for traditional women's wear). This ensures immediate cultural connection in Kazakhstan Almaty.</w:t>
      </w:r>
    </w:p>
    <w:bookmarkEnd w:id="23"/>
    <w:bookmarkStart w:id="24" w:name="target-audience-segmentation"/>
    <w:p>
      <w:pPr>
        <w:pStyle w:val="Heading3"/>
      </w:pPr>
      <w:r>
        <w:t xml:space="preserve">2. Target Audience Segmentation</w:t>
      </w:r>
    </w:p>
    <w:p>
      <w:pPr>
        <w:pStyle w:val="FirstParagraph"/>
      </w:pPr>
      <w:r>
        <w:t xml:space="preserve">Segment</w:t>
      </w:r>
    </w:p>
    <w:p>
      <w:pPr>
        <w:pStyle w:val="BodyText"/>
      </w:pPr>
      <w:r>
        <w:t xml:space="preserve">Pain Point</w:t>
      </w:r>
    </w:p>
    <w:p>
      <w:pPr>
        <w:pStyle w:val="BodyText"/>
      </w:pPr>
      <w:r>
        <w:t xml:space="preserve">Tailor's Solution</w:t>
      </w:r>
    </w:p>
    <w:p>
      <w:pPr>
        <w:pStyle w:val="BodyText"/>
      </w:pPr>
      <w:r>
        <w:t xml:space="preserve">Corporate Executives (42% of market)</w:t>
      </w:r>
    </w:p>
    <w:p>
      <w:pPr>
        <w:pStyle w:val="BodyText"/>
      </w:pPr>
      <w:r>
        <w:t xml:space="preserve">"My suits always look cheap in meetings."</w:t>
      </w:r>
    </w:p>
    <w:p>
      <w:pPr>
        <w:pStyle w:val="BodyText"/>
      </w:pPr>
      <w:r>
        <w:t xml:space="preserve">Free "Boardroom Fit" consultation with corporate partners (e.g., KazMunayGas, BTA Bank).</w:t>
      </w:r>
    </w:p>
    <w:p>
      <w:pPr>
        <w:pStyle w:val="BodyText"/>
      </w:pPr>
      <w:r>
        <w:t xml:space="preserve">Cultural Enthusiasts (28%)</w:t>
      </w:r>
    </w:p>
    <w:p>
      <w:pPr>
        <w:pStyle w:val="BodyText"/>
      </w:pPr>
      <w:r>
        <w:t xml:space="preserve">"Traditional wear isn't wearable for daily life."</w:t>
      </w:r>
    </w:p>
    <w:p>
      <w:pPr>
        <w:pStyle w:val="BodyText"/>
      </w:pPr>
      <w:r>
        <w:t xml:space="preserve">Tailor's "Modern Kazakh" line: fusion clothing using local textiles (e.g., Kyz kuu embroidery on business blazers).</w:t>
      </w:r>
    </w:p>
    <w:p>
      <w:pPr>
        <w:pStyle w:val="BodyText"/>
      </w:pPr>
      <w:r>
        <w:t xml:space="preserve">Tourists (20%)</w:t>
      </w:r>
    </w:p>
    <w:p>
      <w:pPr>
        <w:pStyle w:val="BodyText"/>
      </w:pPr>
      <w:r>
        <w:t xml:space="preserve">"I want authentic souvenirs, not mass-produced trinkets."</w:t>
      </w:r>
    </w:p>
    <w:p>
      <w:pPr>
        <w:pStyle w:val="BodyText"/>
      </w:pPr>
      <w:r>
        <w:t xml:space="preserve">Almaty Airport pop-up shop with 30-minute custom embroidery on scarves/jackets.</w:t>
      </w:r>
    </w:p>
    <w:bookmarkEnd w:id="24"/>
    <w:bookmarkStart w:id="25" w:name="X159c042e8310eb68a10c805a31f785f700e0a90"/>
    <w:p>
      <w:pPr>
        <w:pStyle w:val="Heading3"/>
      </w:pPr>
      <w:r>
        <w:t xml:space="preserve">3. Hyper-Local Tactics for Kazakhstan Almaty</w:t>
      </w:r>
    </w:p>
    <w:p>
      <w:pPr>
        <w:pStyle w:val="FirstParagraph"/>
      </w:pPr>
      <w:r>
        <w:rPr>
          <w:bCs/>
          <w:b/>
        </w:rPr>
        <w:t xml:space="preserve">Phased Launch in Almaty:</w:t>
      </w:r>
    </w:p>
    <w:p>
      <w:pPr>
        <w:numPr>
          <w:ilvl w:val="0"/>
          <w:numId w:val="1002"/>
        </w:numPr>
        <w:pStyle w:val="Compact"/>
      </w:pPr>
      <w:r>
        <w:rPr>
          <w:bCs/>
          <w:b/>
        </w:rPr>
        <w:t xml:space="preserve">Phase 1 (Months 1-3):</w:t>
      </w:r>
      <w:r>
        <w:t xml:space="preserve"> </w:t>
      </w:r>
      <w:r>
        <w:t xml:space="preserve">Partner with Almaty's top hotels (Four Seasons, Jumeirah) for "Guest Tailoring Packages" – 20% discount for guests who book bespoke services.</w:t>
      </w:r>
    </w:p>
    <w:p>
      <w:pPr>
        <w:numPr>
          <w:ilvl w:val="0"/>
          <w:numId w:val="1002"/>
        </w:numPr>
        <w:pStyle w:val="Compact"/>
      </w:pPr>
      <w:r>
        <w:rPr>
          <w:bCs/>
          <w:b/>
        </w:rPr>
        <w:t xml:space="preserve">Phase 2 (Months 4-6):</w:t>
      </w:r>
      <w:r>
        <w:t xml:space="preserve"> </w:t>
      </w:r>
      <w:r>
        <w:t xml:space="preserve">Sponsor the Almaty Fashion Week, showcasing "Kazakh Heritage Collection" to attract media and influencers. Collaborate with local celebrities (e.g., actress Yelena Kondakova) for authentic testimonials.</w:t>
      </w:r>
    </w:p>
    <w:p>
      <w:pPr>
        <w:numPr>
          <w:ilvl w:val="0"/>
          <w:numId w:val="1002"/>
        </w:numPr>
        <w:pStyle w:val="Compact"/>
      </w:pPr>
      <w:r>
        <w:rPr>
          <w:bCs/>
          <w:b/>
        </w:rPr>
        <w:t xml:space="preserve">Phase 3 (Months 7-12):</w:t>
      </w:r>
      <w:r>
        <w:t xml:space="preserve"> </w:t>
      </w:r>
      <w:r>
        <w:t xml:space="preserve">Launch "Tailor Almaty Loyalty Circle" – exclusive events at Kazakh cultural centers (e.g., Astana House), where clients receive embroidery lessons and free fabric samples.</w:t>
      </w:r>
    </w:p>
    <w:bookmarkEnd w:id="25"/>
    <w:bookmarkEnd w:id="26"/>
    <w:bookmarkStart w:id="27" w:name="Xf84a54ccfc9b37eb69c240c4a116291b7f08e50"/>
    <w:p>
      <w:pPr>
        <w:pStyle w:val="Heading2"/>
      </w:pPr>
      <w:r>
        <w:t xml:space="preserve">Budget Allocation for Tailor in Kazakhstan Almaty</w:t>
      </w:r>
    </w:p>
    <w:p>
      <w:pPr>
        <w:pStyle w:val="FirstParagraph"/>
      </w:pPr>
      <w:r>
        <w:t xml:space="preserve">Total initial investment: $145,000. Key allocations:</w:t>
      </w:r>
    </w:p>
    <w:p>
      <w:pPr>
        <w:numPr>
          <w:ilvl w:val="0"/>
          <w:numId w:val="1003"/>
        </w:numPr>
        <w:pStyle w:val="Compact"/>
      </w:pPr>
      <w:r>
        <w:rPr>
          <w:bCs/>
          <w:b/>
        </w:rPr>
        <w:t xml:space="preserve">35% (Marketing &amp; Partnerships):</w:t>
      </w:r>
      <w:r>
        <w:t xml:space="preserve"> </w:t>
      </w:r>
      <w:r>
        <w:t xml:space="preserve">Hotel/sponsorship deals, influencer collaborations with Almaty-based figures (e.g., 2 local Instagram stylists with 25K+ followers).</w:t>
      </w:r>
    </w:p>
    <w:p>
      <w:pPr>
        <w:numPr>
          <w:ilvl w:val="0"/>
          <w:numId w:val="1003"/>
        </w:numPr>
        <w:pStyle w:val="Compact"/>
      </w:pPr>
      <w:r>
        <w:rPr>
          <w:bCs/>
          <w:b/>
        </w:rPr>
        <w:t xml:space="preserve">30% (Localized Production):</w:t>
      </w:r>
      <w:r>
        <w:t xml:space="preserve"> </w:t>
      </w:r>
      <w:r>
        <w:t xml:space="preserve">Sourcing fabrics from Kazakh textile mills (e.g., Kostanai Textile Factory) to support local economy and reduce costs.</w:t>
      </w:r>
    </w:p>
    <w:p>
      <w:pPr>
        <w:numPr>
          <w:ilvl w:val="0"/>
          <w:numId w:val="1003"/>
        </w:numPr>
        <w:pStyle w:val="Compact"/>
      </w:pPr>
      <w:r>
        <w:rPr>
          <w:bCs/>
          <w:b/>
        </w:rPr>
        <w:t xml:space="preserve">20% (Digital Strategy):</w:t>
      </w:r>
      <w:r>
        <w:t xml:space="preserve"> </w:t>
      </w:r>
      <w:r>
        <w:t xml:space="preserve">Geo-targeted Facebook/Instagram ads in Almaty, using Kazakh language and local dialect phrases ("Dost! Sizge kiyim sotyladyk!").</w:t>
      </w:r>
    </w:p>
    <w:p>
      <w:pPr>
        <w:numPr>
          <w:ilvl w:val="0"/>
          <w:numId w:val="1003"/>
        </w:numPr>
        <w:pStyle w:val="Compact"/>
      </w:pPr>
      <w:r>
        <w:rPr>
          <w:bCs/>
          <w:b/>
        </w:rPr>
        <w:t xml:space="preserve">15% (Community Events):</w:t>
      </w:r>
      <w:r>
        <w:t xml:space="preserve"> </w:t>
      </w:r>
      <w:r>
        <w:t xml:space="preserve">Pop-up shops at major Almaty hubs: Zharlyk Shopping Mall, Central Park, and Astana Avenue.</w:t>
      </w:r>
    </w:p>
    <w:bookmarkEnd w:id="27"/>
    <w:bookmarkStart w:id="28" w:name="X8ad38aedc4f0fa5b233f0cdd89c25d6d2a245c9"/>
    <w:p>
      <w:pPr>
        <w:pStyle w:val="Heading2"/>
      </w:pPr>
      <w:r>
        <w:t xml:space="preserve">Key Performance Indicators (KPIs) for Tailor Almaty</w:t>
      </w:r>
    </w:p>
    <w:p>
      <w:pPr>
        <w:pStyle w:val="FirstParagraph"/>
      </w:pPr>
      <w:r>
        <w:t xml:space="preserve">Success will be measured by:</w:t>
      </w:r>
    </w:p>
    <w:p>
      <w:pPr>
        <w:numPr>
          <w:ilvl w:val="0"/>
          <w:numId w:val="1004"/>
        </w:numPr>
        <w:pStyle w:val="Compact"/>
      </w:pPr>
      <w:r>
        <w:rPr>
          <w:bCs/>
          <w:b/>
        </w:rPr>
        <w:t xml:space="preserve">Market Share:</w:t>
      </w:r>
      <w:r>
        <w:t xml:space="preserve"> </w:t>
      </w:r>
      <w:r>
        <w:t xml:space="preserve">Capture 15% of Almaty's custom apparel market within 18 months.</w:t>
      </w:r>
    </w:p>
    <w:p>
      <w:pPr>
        <w:numPr>
          <w:ilvl w:val="0"/>
          <w:numId w:val="1004"/>
        </w:numPr>
        <w:pStyle w:val="Compact"/>
      </w:pPr>
      <w:r>
        <w:rPr>
          <w:bCs/>
          <w:b/>
        </w:rPr>
        <w:t xml:space="preserve">Cultural Relevance:</w:t>
      </w:r>
      <w:r>
        <w:t xml:space="preserve"> </w:t>
      </w:r>
      <w:r>
        <w:t xml:space="preserve">Achieve 70% client satisfaction on "cultural authenticity" in post-service surveys.</w:t>
      </w:r>
    </w:p>
    <w:p>
      <w:pPr>
        <w:numPr>
          <w:ilvl w:val="0"/>
          <w:numId w:val="1004"/>
        </w:numPr>
        <w:pStyle w:val="Compact"/>
      </w:pPr>
      <w:r>
        <w:rPr>
          <w:bCs/>
          <w:b/>
        </w:rPr>
        <w:t xml:space="preserve">Retention Rate:</w:t>
      </w:r>
      <w:r>
        <w:t xml:space="preserve"> </w:t>
      </w:r>
      <w:r>
        <w:t xml:space="preserve">Maintain 50% repeat customers through the Loyalty Circle program (vs. industry average of 35%).</w:t>
      </w:r>
    </w:p>
    <w:bookmarkEnd w:id="28"/>
    <w:bookmarkStart w:id="29" w:name="X07ad2886def5ea8bc40312addbbaee8e05160f0"/>
    <w:p>
      <w:pPr>
        <w:pStyle w:val="Heading2"/>
      </w:pPr>
      <w:r>
        <w:t xml:space="preserve">Why This Marketing Plan Wins in Kazakhstan Almaty</w:t>
      </w:r>
    </w:p>
    <w:p>
      <w:pPr>
        <w:pStyle w:val="FirstParagraph"/>
      </w:pPr>
      <w:r>
        <w:t xml:space="preserve">This Marketing Plan for Tailor transcends generic templates by embedding itself into Almaty's cultural fabric. Unlike competitors who treat Kazakhstan as a monolithic market, we target specific Almaty behaviors: the corporate need for confidence-boosting attire, tourists seeking meaningful souvenirs, and locals celebrating heritage through fashion. By naming our strategy "Tailor Kazakhstan Almaty," we signal local expertise – not just another foreign business.</w:t>
      </w:r>
    </w:p>
    <w:p>
      <w:pPr>
        <w:pStyle w:val="BodyText"/>
      </w:pPr>
      <w:r>
        <w:t xml:space="preserve">Almaty’s dynamic economy (5.2% annual growth) demands partners who understand its rhythm. Our Marketing Plan ensures Tailor isn’t just selling suits; it’s becoming a trusted name synonymous with Kazakh refinement and precision craftsmanship. Within 12 months, Tailor will be the go-to for anyone seeking apparel that honors Almaty’s spirit – proving that in Kazakhstan, true luxury begins at home.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Tailor in Kazakhstan Almaty</dc:title>
  <dc:creator/>
  <dc:language>en</dc:language>
  <cp:keywords/>
  <dcterms:created xsi:type="dcterms:W3CDTF">2026-07-21T05:03:05Z</dcterms:created>
  <dcterms:modified xsi:type="dcterms:W3CDTF">2026-07-21T05:03:05Z</dcterms:modified>
</cp:coreProperties>
</file>

<file path=docProps/custom.xml><?xml version="1.0" encoding="utf-8"?>
<Properties xmlns="http://schemas.openxmlformats.org/officeDocument/2006/custom-properties" xmlns:vt="http://schemas.openxmlformats.org/officeDocument/2006/docPropsVTypes"/>
</file>