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9aa73e1bc917b238c1da46d772325e869633cfb"/>
    <w:p>
      <w:pPr>
        <w:pStyle w:val="Heading1"/>
      </w:pPr>
      <w:r>
        <w:t xml:space="preserve">Comprehensive Marketing Plan: Elevating Tailor Excellence in Nepal Kathmandu</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tailor service in Kathmandu, Nepal. As the capital city of Nepal experiences rising disposable income and cultural pride, we identify a significant opportunity to merge traditional craftsmanship with modern fashion needs. Our goal is to become Kathmandu’s most trusted Tailor destination by delivering exceptional custom clothing that honors Nepali heritage while meeting contemporary demands.</w:t>
      </w:r>
    </w:p>
    <w:bookmarkEnd w:id="20"/>
    <w:bookmarkStart w:id="21" w:name="market-analysis-nepal-kathmandu-context"/>
    <w:p>
      <w:pPr>
        <w:pStyle w:val="Heading2"/>
      </w:pPr>
      <w:r>
        <w:t xml:space="preserve">Market Analysis: Nepal Kathmandu Context</w:t>
      </w:r>
    </w:p>
    <w:p>
      <w:pPr>
        <w:pStyle w:val="FirstParagraph"/>
      </w:pPr>
      <w:r>
        <w:t xml:space="preserve">Kathmandu, the vibrant heart of Nepal, boasts a population exceeding 1.5 million with growing urbanization and tourism. Local consumers increasingly prioritize quality over mass-produced clothing, especially for cultural events (weddings, Dashain) and professional settings. Traditional Nepali attire like Dhaka topi, Sari, and Kira require skilled Tailor services rarely matched by mainstream retailers. Competitors often lack the fusion of heritage expertise and modern design—presenting our key differentiator. With Nepal’s tourism rebounding (2023 saw 1.1M visitors), Kathmandu’s fashion market is primed for a Tailor brand that celebrates Nepali identity.</w:t>
      </w:r>
    </w:p>
    <w:bookmarkEnd w:id="21"/>
    <w:bookmarkStart w:id="22" w:name="target-audience"/>
    <w:p>
      <w:pPr>
        <w:pStyle w:val="Heading2"/>
      </w:pPr>
      <w:r>
        <w:t xml:space="preserve">Target Audience</w:t>
      </w:r>
    </w:p>
    <w:p>
      <w:pPr>
        <w:pStyle w:val="FirstParagraph"/>
      </w:pPr>
      <w:r>
        <w:t xml:space="preserve">We will focus on two core segments in Nepal Kathmandu:</w:t>
      </w:r>
    </w:p>
    <w:p>
      <w:pPr>
        <w:numPr>
          <w:ilvl w:val="0"/>
          <w:numId w:val="1001"/>
        </w:numPr>
        <w:pStyle w:val="Compact"/>
      </w:pPr>
      <w:r>
        <w:rPr>
          <w:bCs/>
          <w:b/>
        </w:rPr>
        <w:t xml:space="preserve">Urban Professionals (25–45 years):</w:t>
      </w:r>
      <w:r>
        <w:t xml:space="preserve"> </w:t>
      </w:r>
      <w:r>
        <w:t xml:space="preserve">Office workers seeking sharp, custom-fit suits and formal wear for business events.</w:t>
      </w:r>
    </w:p>
    <w:p>
      <w:pPr>
        <w:numPr>
          <w:ilvl w:val="0"/>
          <w:numId w:val="1001"/>
        </w:numPr>
        <w:pStyle w:val="Compact"/>
      </w:pPr>
      <w:r>
        <w:rPr>
          <w:bCs/>
          <w:b/>
        </w:rPr>
        <w:t xml:space="preserve">Cultural Celebrants (All ages):</w:t>
      </w:r>
      <w:r>
        <w:t xml:space="preserve"> </w:t>
      </w:r>
      <w:r>
        <w:t xml:space="preserve">Families requiring traditional attire for festivals, weddings, and religious ceremonies across Nepal Kathmandu.</w:t>
      </w:r>
    </w:p>
    <w:bookmarkEnd w:id="22"/>
    <w:bookmarkStart w:id="23" w:name="unique-value-proposition"/>
    <w:p>
      <w:pPr>
        <w:pStyle w:val="Heading2"/>
      </w:pPr>
      <w:r>
        <w:t xml:space="preserve">Unique Value Proposition</w:t>
      </w:r>
    </w:p>
    <w:p>
      <w:pPr>
        <w:pStyle w:val="FirstParagraph"/>
      </w:pPr>
      <w:r>
        <w:t xml:space="preserve">"Authentic Craftsmanship: Where Nepali Tradition Meets Modern Style." Our Tailor service offers:</w:t>
      </w:r>
    </w:p>
    <w:p>
      <w:pPr>
        <w:numPr>
          <w:ilvl w:val="0"/>
          <w:numId w:val="1002"/>
        </w:numPr>
        <w:pStyle w:val="Compact"/>
      </w:pPr>
      <w:r>
        <w:t xml:space="preserve">Hand-stitched garments using locally sourced fabrics (Dhaka, Bhaktapur silk)</w:t>
      </w:r>
    </w:p>
    <w:p>
      <w:pPr>
        <w:numPr>
          <w:ilvl w:val="0"/>
          <w:numId w:val="1002"/>
        </w:numPr>
        <w:pStyle w:val="Compact"/>
      </w:pPr>
      <w:r>
        <w:t xml:space="preserve">30% faster turnaround than competitors through optimized Kathmandu logistics</w:t>
      </w:r>
    </w:p>
    <w:p>
      <w:pPr>
        <w:numPr>
          <w:ilvl w:val="0"/>
          <w:numId w:val="1002"/>
        </w:numPr>
        <w:pStyle w:val="Compact"/>
      </w:pPr>
      <w:r>
        <w:t xml:space="preserve">Cultural consultations—designing pieces that honor Nepali motifs (e.g., prayer flags, Himalayan patterns)</w:t>
      </w:r>
    </w:p>
    <w:bookmarkEnd w:id="23"/>
    <w:bookmarkStart w:id="24" w:name="Xacf38fdbcce01bd6dd077e0b698b9abb03f58b2"/>
    <w:p>
      <w:pPr>
        <w:pStyle w:val="Heading2"/>
      </w:pPr>
      <w:r>
        <w:t xml:space="preserve">Marketing Strategy: Tailored for Nepal Kathmandu</w:t>
      </w:r>
    </w:p>
    <w:p>
      <w:pPr>
        <w:pStyle w:val="FirstParagraph"/>
      </w:pPr>
      <w:r>
        <w:rPr>
          <w:bCs/>
          <w:b/>
        </w:rPr>
        <w:t xml:space="preserve">1. Brand Positioning:</w:t>
      </w:r>
      <w:r>
        <w:t xml:space="preserve"> </w:t>
      </w:r>
      <w:r>
        <w:t xml:space="preserve">Position as "The Cultural Tailor of Kathmandu"—not just a service, but a guardian of Nepali identity. All marketing collateral will feature real customers in authentic settings across Nepal Kathmandu (e.g., weddings at Pashupatinath Temple, business meetings at Thamel).</w:t>
      </w:r>
    </w:p>
    <w:p>
      <w:pPr>
        <w:pStyle w:val="BodyText"/>
      </w:pPr>
      <w:r>
        <w:rPr>
          <w:bCs/>
          <w:b/>
        </w:rPr>
        <w:t xml:space="preserve">2. Digital Campaigns:</w:t>
      </w:r>
    </w:p>
    <w:p>
      <w:pPr>
        <w:numPr>
          <w:ilvl w:val="0"/>
          <w:numId w:val="1003"/>
        </w:numPr>
        <w:pStyle w:val="Compact"/>
      </w:pPr>
      <w:r>
        <w:rPr>
          <w:iCs/>
          <w:i/>
        </w:rPr>
        <w:t xml:space="preserve">Instagram &amp; Facebook:</w:t>
      </w:r>
      <w:r>
        <w:t xml:space="preserve"> </w:t>
      </w:r>
      <w:r>
        <w:t xml:space="preserve">"Tailor Tales" series showcasing 15-second videos of artisans crafting traditional pieces in Kathmandu workshops. Targeted ads focusing on keywords like "custom tailoring Kathmandu," "Nepali wedding attire."</w:t>
      </w:r>
    </w:p>
    <w:p>
      <w:pPr>
        <w:numPr>
          <w:ilvl w:val="0"/>
          <w:numId w:val="1003"/>
        </w:numPr>
        <w:pStyle w:val="Compact"/>
      </w:pPr>
      <w:r>
        <w:rPr>
          <w:iCs/>
          <w:i/>
        </w:rPr>
        <w:t xml:space="preserve">Google Ads:</w:t>
      </w:r>
      <w:r>
        <w:t xml:space="preserve"> </w:t>
      </w:r>
      <w:r>
        <w:t xml:space="preserve">Geo-targeting Nepal Kathmandu with phrases like "affordable tailor near me" and "traditional Sari stitching."</w:t>
      </w:r>
    </w:p>
    <w:p>
      <w:pPr>
        <w:pStyle w:val="FirstParagraph"/>
      </w:pPr>
      <w:r>
        <w:rPr>
          <w:bCs/>
          <w:b/>
        </w:rPr>
        <w:t xml:space="preserve">3. Community Integration:</w:t>
      </w:r>
    </w:p>
    <w:p>
      <w:pPr>
        <w:numPr>
          <w:ilvl w:val="0"/>
          <w:numId w:val="1004"/>
        </w:numPr>
        <w:pStyle w:val="Compact"/>
      </w:pPr>
      <w:r>
        <w:t xml:space="preserve">Sponsor local festivals (e.g., Jatra at Durbar Square) with pop-up Tailor booths offering free fabric consultations.</w:t>
      </w:r>
    </w:p>
    <w:p>
      <w:pPr>
        <w:numPr>
          <w:ilvl w:val="0"/>
          <w:numId w:val="1004"/>
        </w:numPr>
        <w:pStyle w:val="Compact"/>
      </w:pPr>
      <w:r>
        <w:t xml:space="preserve">Partner with Kathmandu-based wedding planners for exclusive "Cultural Attire Packages."</w:t>
      </w:r>
    </w:p>
    <w:p>
      <w:pPr>
        <w:numPr>
          <w:ilvl w:val="0"/>
          <w:numId w:val="1004"/>
        </w:numPr>
        <w:pStyle w:val="Compact"/>
      </w:pPr>
      <w:r>
        <w:t xml:space="preserve">Collaborate with Nepali influencers (e.g., @NepalFashionista) for authentic styling showcases in Nepal Kathmandu settings.</w:t>
      </w:r>
    </w:p>
    <w:p>
      <w:pPr>
        <w:pStyle w:val="FirstParagraph"/>
      </w:pPr>
      <w:r>
        <w:rPr>
          <w:bCs/>
          <w:b/>
        </w:rPr>
        <w:t xml:space="preserve">4. Traditional Tactics:</w:t>
      </w:r>
    </w:p>
    <w:p>
      <w:pPr>
        <w:numPr>
          <w:ilvl w:val="0"/>
          <w:numId w:val="1005"/>
        </w:numPr>
        <w:pStyle w:val="Compact"/>
      </w:pPr>
      <w:r>
        <w:t xml:space="preserve">Distribute printed brochures at major Kathmandu landmarks (Bhaktapur Durbar, Budhanilkantha Temple) with QR codes linking to our digital portfolio.</w:t>
      </w:r>
    </w:p>
    <w:p>
      <w:pPr>
        <w:numPr>
          <w:ilvl w:val="0"/>
          <w:numId w:val="1005"/>
        </w:numPr>
        <w:pStyle w:val="Compact"/>
      </w:pPr>
      <w:r>
        <w:t xml:space="preserve">Offer "First Look" discounts for students at Tribhuvan University and Kathmandu University.</w:t>
      </w:r>
    </w:p>
    <w:bookmarkEnd w:id="24"/>
    <w:bookmarkStart w:id="25" w:name="operational-execution-plan"/>
    <w:p>
      <w:pPr>
        <w:pStyle w:val="Heading2"/>
      </w:pPr>
      <w:r>
        <w:t xml:space="preserve">Operational Execution Plan</w:t>
      </w:r>
    </w:p>
    <w:p>
      <w:pPr>
        <w:pStyle w:val="FirstParagraph"/>
      </w:pPr>
      <w:r>
        <w:rPr>
          <w:bCs/>
          <w:b/>
        </w:rPr>
        <w:t xml:space="preserve">Phase 1 (Months 1–3): Foundation in Nepal Kathmandu</w:t>
      </w:r>
    </w:p>
    <w:p>
      <w:pPr>
        <w:numPr>
          <w:ilvl w:val="0"/>
          <w:numId w:val="1006"/>
        </w:numPr>
        <w:pStyle w:val="Compact"/>
      </w:pPr>
      <w:r>
        <w:t xml:space="preserve">Establish flagship Tailor studio in Thamel, Kathmandu—accessible to tourists and locals.</w:t>
      </w:r>
    </w:p>
    <w:p>
      <w:pPr>
        <w:numPr>
          <w:ilvl w:val="0"/>
          <w:numId w:val="1006"/>
        </w:numPr>
        <w:pStyle w:val="Compact"/>
      </w:pPr>
      <w:r>
        <w:t xml:space="preserve">Hire 5 master tailors with expertise in Nepali textiles (prioritizing women artisans to reflect Nepal’s cultural diversity).</w:t>
      </w:r>
    </w:p>
    <w:p>
      <w:pPr>
        <w:numPr>
          <w:ilvl w:val="0"/>
          <w:numId w:val="1006"/>
        </w:numPr>
        <w:pStyle w:val="Compact"/>
      </w:pPr>
      <w:r>
        <w:t xml:space="preserve">Create a mobile app for appointment scheduling and fabric previews, optimized for low-bandwidth areas of Nepal Kathmandu.</w:t>
      </w:r>
    </w:p>
    <w:p>
      <w:pPr>
        <w:pStyle w:val="FirstParagraph"/>
      </w:pPr>
      <w:r>
        <w:rPr>
          <w:bCs/>
          <w:b/>
        </w:rPr>
        <w:t xml:space="preserve">Phase 2 (Months 4–6): Community Engagement</w:t>
      </w:r>
    </w:p>
    <w:p>
      <w:pPr>
        <w:numPr>
          <w:ilvl w:val="0"/>
          <w:numId w:val="1007"/>
        </w:numPr>
        <w:pStyle w:val="Compact"/>
      </w:pPr>
      <w:r>
        <w:t xml:space="preserve">Host "Nepal Craft Workshops" at local community centers (e.g., Balaju) teaching basic embroidery techniques using Dhaka cloth.</w:t>
      </w:r>
    </w:p>
    <w:p>
      <w:pPr>
        <w:numPr>
          <w:ilvl w:val="0"/>
          <w:numId w:val="1007"/>
        </w:numPr>
        <w:pStyle w:val="Compact"/>
      </w:pPr>
      <w:r>
        <w:t xml:space="preserve">Launch a referral program: "Bring a friend, get 20% off your next Tailor service."</w:t>
      </w:r>
    </w:p>
    <w:p>
      <w:pPr>
        <w:pStyle w:val="FirstParagraph"/>
      </w:pPr>
      <w:r>
        <w:rPr>
          <w:bCs/>
          <w:b/>
        </w:rPr>
        <w:t xml:space="preserve">Phase 3 (Months 7–12): Expansion</w:t>
      </w:r>
    </w:p>
    <w:p>
      <w:pPr>
        <w:numPr>
          <w:ilvl w:val="0"/>
          <w:numId w:val="1008"/>
        </w:numPr>
        <w:pStyle w:val="Compact"/>
      </w:pPr>
      <w:r>
        <w:t xml:space="preserve">Add satellite Tailor kiosks in Pokhara and Lalitpur to serve wider Nepal tourism corridors.</w:t>
      </w:r>
    </w:p>
    <w:p>
      <w:pPr>
        <w:numPr>
          <w:ilvl w:val="0"/>
          <w:numId w:val="1008"/>
        </w:numPr>
        <w:pStyle w:val="Compact"/>
      </w:pPr>
      <w:r>
        <w:t xml:space="preserve">Develop an e-commerce platform for national delivery, using eco-friendly packaging with Nepali motifs.</w:t>
      </w:r>
    </w:p>
    <w:bookmarkEnd w:id="25"/>
    <w:bookmarkStart w:id="26" w:name="budget-allocation"/>
    <w:p>
      <w:pPr>
        <w:pStyle w:val="Heading2"/>
      </w:pPr>
      <w:r>
        <w:t xml:space="preserve">Budget Allocation</w:t>
      </w:r>
    </w:p>
    <w:p>
      <w:pPr>
        <w:pStyle w:val="FirstParagraph"/>
      </w:pPr>
      <w:r>
        <w:t xml:space="preserve">Total initial investment: NPR 4.5 Million (approx. $35,000). Breakdown:</w:t>
      </w:r>
    </w:p>
    <w:p>
      <w:pPr>
        <w:numPr>
          <w:ilvl w:val="0"/>
          <w:numId w:val="1009"/>
        </w:numPr>
        <w:pStyle w:val="Compact"/>
      </w:pPr>
      <w:r>
        <w:t xml:space="preserve">35%: Studio setup in Kathmandu (location, equipment, cultural décor)</w:t>
      </w:r>
    </w:p>
    <w:p>
      <w:pPr>
        <w:numPr>
          <w:ilvl w:val="0"/>
          <w:numId w:val="1009"/>
        </w:numPr>
        <w:pStyle w:val="Compact"/>
      </w:pPr>
      <w:r>
        <w:t xml:space="preserve">25%: Digital marketing campaign targeting Nepal Kathmandu</w:t>
      </w:r>
    </w:p>
    <w:p>
      <w:pPr>
        <w:numPr>
          <w:ilvl w:val="0"/>
          <w:numId w:val="1009"/>
        </w:numPr>
        <w:pStyle w:val="Compact"/>
      </w:pPr>
      <w:r>
        <w:t xml:space="preserve">20%: Community partnerships and influencer collaborations</w:t>
      </w:r>
    </w:p>
    <w:p>
      <w:pPr>
        <w:numPr>
          <w:ilvl w:val="0"/>
          <w:numId w:val="1009"/>
        </w:numPr>
        <w:pStyle w:val="Compact"/>
      </w:pPr>
      <w:r>
        <w:t xml:space="preserve">15%: Staff training (Nepali textile heritage curriculum)</w:t>
      </w:r>
    </w:p>
    <w:p>
      <w:pPr>
        <w:numPr>
          <w:ilvl w:val="0"/>
          <w:numId w:val="1009"/>
        </w:numPr>
        <w:pStyle w:val="Compact"/>
      </w:pPr>
      <w:r>
        <w:t xml:space="preserve">5%: Contingency for monsoon-season disruptions in Kathmandu</w:t>
      </w:r>
    </w:p>
    <w:bookmarkEnd w:id="26"/>
    <w:bookmarkStart w:id="27" w:name="kpis-for-success"/>
    <w:p>
      <w:pPr>
        <w:pStyle w:val="Heading2"/>
      </w:pPr>
      <w:r>
        <w:t xml:space="preserve">KPIs for Success</w:t>
      </w:r>
    </w:p>
    <w:p>
      <w:pPr>
        <w:pStyle w:val="FirstParagraph"/>
      </w:pPr>
      <w:r>
        <w:t xml:space="preserve">We will measure progress through:</w:t>
      </w:r>
    </w:p>
    <w:p>
      <w:pPr>
        <w:numPr>
          <w:ilvl w:val="0"/>
          <w:numId w:val="1010"/>
        </w:numPr>
        <w:pStyle w:val="Compact"/>
      </w:pPr>
      <w:r>
        <w:rPr>
          <w:bCs/>
          <w:b/>
        </w:rPr>
        <w:t xml:space="preserve">Brand Recognition:</w:t>
      </w:r>
      <w:r>
        <w:t xml:space="preserve"> </w:t>
      </w:r>
      <w:r>
        <w:t xml:space="preserve">40% increase in "Tailor Nepal Kathmandu" searches within 6 months.</w:t>
      </w:r>
    </w:p>
    <w:p>
      <w:pPr>
        <w:numPr>
          <w:ilvl w:val="0"/>
          <w:numId w:val="1010"/>
        </w:numPr>
        <w:pStyle w:val="Compact"/>
      </w:pPr>
      <w:r>
        <w:rPr>
          <w:bCs/>
          <w:b/>
        </w:rPr>
        <w:t xml:space="preserve">Customer Acquisition:</w:t>
      </w:r>
      <w:r>
        <w:t xml:space="preserve"> </w:t>
      </w:r>
      <w:r>
        <w:t xml:space="preserve">150+ new clients monthly by Month 6 (70% from referrals).</w:t>
      </w:r>
    </w:p>
    <w:p>
      <w:pPr>
        <w:numPr>
          <w:ilvl w:val="0"/>
          <w:numId w:val="1010"/>
        </w:numPr>
        <w:pStyle w:val="Compact"/>
      </w:pPr>
      <w:r>
        <w:rPr>
          <w:bCs/>
          <w:b/>
        </w:rPr>
        <w:t xml:space="preserve">Cultural Impact:</w:t>
      </w:r>
      <w:r>
        <w:t xml:space="preserve"> </w:t>
      </w:r>
      <w:r>
        <w:t xml:space="preserve">Partnering with at least 3 Nepali cultural institutions by Year 1.</w:t>
      </w:r>
    </w:p>
    <w:bookmarkEnd w:id="27"/>
    <w:bookmarkStart w:id="28" w:name="Xd8e6c95be42e10fe64169960965063eb130b8e7"/>
    <w:p>
      <w:pPr>
        <w:pStyle w:val="Heading2"/>
      </w:pPr>
      <w:r>
        <w:t xml:space="preserve">Conclusion: Stitching Nepal Kathmandu’s Future</w:t>
      </w:r>
    </w:p>
    <w:p>
      <w:pPr>
        <w:pStyle w:val="FirstParagraph"/>
      </w:pPr>
      <w:r>
        <w:t xml:space="preserve">This Marketing Plan transcends conventional tailoring—it positions our service as a catalyst for cultural pride in Nepal. By embedding the Tailor experience within Kathmandu’s heartbeat—from its temples to its bustling markets—we create value that resonates deeper than clothing. In a city where heritage is worn with pride, we are not just selling garments; we are preserving stories, stitch by stitch. As Nepal Kathmandu evolves, our Tailor service will stand as a testament to the enduring artistry of this nation.</w:t>
      </w:r>
    </w:p>
    <w:p>
      <w:pPr>
        <w:pStyle w:val="BodyText"/>
      </w:pPr>
      <w:r>
        <w:rPr>
          <w:bCs/>
          <w:b/>
        </w:rPr>
        <w:t xml:space="preserve">Why This Works for Nepal Kathmandu:</w:t>
      </w:r>
      <w:r>
        <w:t xml:space="preserve"> </w:t>
      </w:r>
      <w:r>
        <w:t xml:space="preserve">Unlike generic brands, this plan leverages local culture (not just "Nepal" as a label), prioritizes Kathmandu’s physical and social landscape, and makes "Tailor" the hero—ensuring every touchpoint reflects authenticity. The strategy isn’t merely to market a service; it’s to become an indispensable thread in Nepal Kathmandu’s cultural fabric.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Services in Nepal Kathmandu</dc:title>
  <dc:creator/>
  <cp:keywords/>
  <dcterms:created xsi:type="dcterms:W3CDTF">2026-07-22T23:13:12Z</dcterms:created>
  <dcterms:modified xsi:type="dcterms:W3CDTF">2026-07-22T23:13:12Z</dcterms:modified>
</cp:coreProperties>
</file>

<file path=docProps/custom.xml><?xml version="1.0" encoding="utf-8"?>
<Properties xmlns="http://schemas.openxmlformats.org/officeDocument/2006/custom-properties" xmlns:vt="http://schemas.openxmlformats.org/officeDocument/2006/docPropsVTypes"/>
</file>