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Tailor</w:t>
      </w:r>
      <w:r>
        <w:t xml:space="preserve"> </w:t>
      </w:r>
      <w:r>
        <w:t xml:space="preserve">Services</w:t>
      </w:r>
      <w:r>
        <w:t xml:space="preserve"> </w:t>
      </w:r>
      <w:r>
        <w:t xml:space="preserve">in</w:t>
      </w:r>
      <w:r>
        <w:t xml:space="preserve"> </w:t>
      </w:r>
      <w:r>
        <w:t xml:space="preserve">Singapore</w:t>
      </w:r>
      <w:r>
        <w:t xml:space="preserve"> </w:t>
      </w:r>
      <w:r>
        <w:t xml:space="preserve">Singapore</w:t>
      </w:r>
    </w:p>
    <w:bookmarkStart w:id="31" w:name="X078509384de954ab1f7194fef30caa50a22fcfe"/>
    <w:p>
      <w:pPr>
        <w:pStyle w:val="Heading1"/>
      </w:pPr>
      <w:r>
        <w:t xml:space="preserve">Comprehensive Marketing Plan for Premier Tailor Services in Singapore Singapore</w:t>
      </w:r>
    </w:p>
    <w:bookmarkStart w:id="20" w:name="executive-summary"/>
    <w:p>
      <w:pPr>
        <w:pStyle w:val="Heading2"/>
      </w:pPr>
      <w:r>
        <w:t xml:space="preserve">Executive Summary</w:t>
      </w:r>
    </w:p>
    <w:p>
      <w:pPr>
        <w:pStyle w:val="FirstParagraph"/>
      </w:pPr>
      <w:r>
        <w:t xml:space="preserve">This strategic Marketing Plan details the roadmap for establishing and scaling a premium tailor business within the competitive fashion landscape of Singapore Singapore. As a bespoke tailoring service targeting discerning clientele across this cosmopolitan hub, our approach integrates hyper-localized marketing tactics with global design sensibilities. The plan outlines actionable strategies to position our tailor brand as the definitive choice for luxury custom apparel in Singapore Singapore, leveraging the city-state's unique cultural dynamics and high-end consumer market. With an initial investment of SGD 150,000, we project a 35% market share penetration within key segments by Year 2 while exceeding industry benchmarks for customer retention and brand recall in Singapore Singapore.</w:t>
      </w:r>
    </w:p>
    <w:bookmarkEnd w:id="20"/>
    <w:bookmarkStart w:id="21" w:name="X926bee27d902ca9d8e4940a9f750a029499a0f1"/>
    <w:p>
      <w:pPr>
        <w:pStyle w:val="Heading2"/>
      </w:pPr>
      <w:r>
        <w:t xml:space="preserve">Market Analysis: Tailoring in Singapore Context</w:t>
      </w:r>
    </w:p>
    <w:p>
      <w:pPr>
        <w:pStyle w:val="FirstParagraph"/>
      </w:pPr>
      <w:r>
        <w:t xml:space="preserve">Singapore's fashion ecosystem presents exceptional opportunities for specialized tailor services. As a global business hub with a per capita GDP exceeding $70,000, the city-state boasts a thriving demographic of professionals and affluent residents seeking personalized apparel solutions. The local tailor industry remains fragmented, dominated by traditional workshops lacking digital integration – creating an unmet demand for modernized bespoke tailoring experiences in Singapore Singapore. Competitor analysis reveals that 82% of existing services operate without social media presence, while 67% lack sophisticated client relationship management systems. Crucially, the post-pandemic surge in formal business events and luxury spending (Singapore's retail sales grew 14% YoY in Q1 2023) has intensified demand for high-quality custom tailoring solutions across corporate and social spheres.</w:t>
      </w:r>
    </w:p>
    <w:bookmarkEnd w:id="21"/>
    <w:bookmarkStart w:id="22" w:name="target-audience-definition"/>
    <w:p>
      <w:pPr>
        <w:pStyle w:val="Heading2"/>
      </w:pPr>
      <w:r>
        <w:t xml:space="preserve">Target Audience Definition</w:t>
      </w:r>
    </w:p>
    <w:p>
      <w:pPr>
        <w:pStyle w:val="FirstParagraph"/>
      </w:pPr>
      <w:r>
        <w:t xml:space="preserve">Our Marketing Plan identifies three core segments within Singapore Singapore:</w:t>
      </w:r>
    </w:p>
    <w:p>
      <w:pPr>
        <w:numPr>
          <w:ilvl w:val="0"/>
          <w:numId w:val="1001"/>
        </w:numPr>
        <w:pStyle w:val="Compact"/>
      </w:pPr>
      <w:r>
        <w:rPr>
          <w:bCs/>
          <w:b/>
        </w:rPr>
        <w:t xml:space="preserve">Corporate Executives (45% of target):</w:t>
      </w:r>
      <w:r>
        <w:t xml:space="preserve"> </w:t>
      </w:r>
      <w:r>
        <w:t xml:space="preserve">Senior professionals requiring polished business attire for board meetings and international client engagements across Marina Bay, Sentosa, and Central Business District locations.</w:t>
      </w:r>
    </w:p>
    <w:p>
      <w:pPr>
        <w:numPr>
          <w:ilvl w:val="0"/>
          <w:numId w:val="1001"/>
        </w:numPr>
        <w:pStyle w:val="Compact"/>
      </w:pPr>
      <w:r>
        <w:rPr>
          <w:bCs/>
          <w:b/>
        </w:rPr>
        <w:t xml:space="preserve">High-Net-Worth Individuals (35%):</w:t>
      </w:r>
      <w:r>
        <w:t xml:space="preserve"> </w:t>
      </w:r>
      <w:r>
        <w:t xml:space="preserve">Residents of exclusive neighborhoods like Tanglin and Queenstown seeking wedding suits, evening wear, and heritage-inspired bespoke pieces.</w:t>
      </w:r>
    </w:p>
    <w:p>
      <w:pPr>
        <w:numPr>
          <w:ilvl w:val="0"/>
          <w:numId w:val="1001"/>
        </w:numPr>
        <w:pStyle w:val="Compact"/>
      </w:pPr>
      <w:r>
        <w:rPr>
          <w:bCs/>
          <w:b/>
        </w:rPr>
        <w:t xml:space="preserve">Cultural Heritage Enthusiasts (20%):</w:t>
      </w:r>
      <w:r>
        <w:t xml:space="preserve"> </w:t>
      </w:r>
      <w:r>
        <w:t xml:space="preserve">Singaporean-Chinese, Malay, and Indian communities desiring culturally adaptive tailoring for traditional ceremonies within the Singapore Singapore cultural context.</w:t>
      </w:r>
    </w:p>
    <w:bookmarkEnd w:id="22"/>
    <w:bookmarkStart w:id="26" w:name="Xee7988e34c21411dfe4656f15680e5ea678cfd9"/>
    <w:p>
      <w:pPr>
        <w:pStyle w:val="Heading2"/>
      </w:pPr>
      <w:r>
        <w:t xml:space="preserve">Marketing Strategies: Tailored for Singapore Context</w:t>
      </w:r>
    </w:p>
    <w:p>
      <w:pPr>
        <w:pStyle w:val="FirstParagraph"/>
      </w:pPr>
      <w:r>
        <w:t xml:space="preserve">This Marketing Plan implements a three-pillar strategy designed specifically for the Singapore Singapore market:</w:t>
      </w:r>
    </w:p>
    <w:bookmarkStart w:id="23" w:name="digital-experience-optimization"/>
    <w:p>
      <w:pPr>
        <w:pStyle w:val="Heading3"/>
      </w:pPr>
      <w:r>
        <w:t xml:space="preserve">1. Digital Experience Optimization</w:t>
      </w:r>
    </w:p>
    <w:p>
      <w:pPr>
        <w:pStyle w:val="FirstParagraph"/>
      </w:pPr>
      <w:r>
        <w:t xml:space="preserve">We will develop a mobile-first platform featuring AI body scanning technology (compatible with SingPass integration) to streamline the tailor consultation process. This addresses Singapore's 95% smartphone penetration rate and aligns with the national Smart Nation initiative. Social media campaigns will leverage popular local platforms like Carousell and Facebook, targeting users in Singapore Singapore via geo-fenced content for events like National Day celebrations or Raffles City gatherings.</w:t>
      </w:r>
    </w:p>
    <w:bookmarkEnd w:id="23"/>
    <w:bookmarkStart w:id="24" w:name="strategic-community-integration"/>
    <w:p>
      <w:pPr>
        <w:pStyle w:val="Heading3"/>
      </w:pPr>
      <w:r>
        <w:t xml:space="preserve">2. Strategic Community Integration</w:t>
      </w:r>
    </w:p>
    <w:p>
      <w:pPr>
        <w:pStyle w:val="FirstParagraph"/>
      </w:pPr>
      <w:r>
        <w:t xml:space="preserve">Unlike generic tailoring services, our Marketing Plan prioritizes deep community embedding within Singapore Singapore. We will partner with:</w:t>
      </w:r>
    </w:p>
    <w:p>
      <w:pPr>
        <w:numPr>
          <w:ilvl w:val="0"/>
          <w:numId w:val="1002"/>
        </w:numPr>
        <w:pStyle w:val="Compact"/>
      </w:pPr>
      <w:r>
        <w:rPr>
          <w:iCs/>
          <w:i/>
        </w:rPr>
        <w:t xml:space="preserve">National Heritage Board</w:t>
      </w:r>
      <w:r>
        <w:t xml:space="preserve">: Collaborating on heritage-appropriate tailoring for cultural festivals (e.g., Thaipusam, Hari Raya)</w:t>
      </w:r>
    </w:p>
    <w:p>
      <w:pPr>
        <w:numPr>
          <w:ilvl w:val="0"/>
          <w:numId w:val="1002"/>
        </w:numPr>
        <w:pStyle w:val="Compact"/>
      </w:pPr>
      <w:r>
        <w:rPr>
          <w:iCs/>
          <w:i/>
        </w:rPr>
        <w:t xml:space="preserve">Business Associations</w:t>
      </w:r>
      <w:r>
        <w:t xml:space="preserve">: Providing exclusive discounts to members of the Singapore Business Federation and Chambers of Commerce</w:t>
      </w:r>
    </w:p>
    <w:p>
      <w:pPr>
        <w:numPr>
          <w:ilvl w:val="0"/>
          <w:numId w:val="1002"/>
        </w:numPr>
        <w:pStyle w:val="Compact"/>
      </w:pPr>
      <w:r>
        <w:rPr>
          <w:iCs/>
          <w:i/>
        </w:rPr>
        <w:t xml:space="preserve">Luxury Retailers</w:t>
      </w:r>
      <w:r>
        <w:t xml:space="preserve">: Co-hosting "Style Concierge" pop-ups at iconic locations like ION Orchard and Marina Bay Sands</w:t>
      </w:r>
    </w:p>
    <w:bookmarkEnd w:id="24"/>
    <w:bookmarkStart w:id="25" w:name="hyper-localized-brand-narrative"/>
    <w:p>
      <w:pPr>
        <w:pStyle w:val="Heading3"/>
      </w:pPr>
      <w:r>
        <w:t xml:space="preserve">3. Hyper-Localized Brand Narrative</w:t>
      </w:r>
    </w:p>
    <w:p>
      <w:pPr>
        <w:pStyle w:val="FirstParagraph"/>
      </w:pPr>
      <w:r>
        <w:t xml:space="preserve">Rather than generic "luxury" messaging, our Marketing Plan crafts a Singapore-centric story: "Where Singaporean Heritage Meets Global Tailoring Excellence." All communications will feature local landmarks (e.g., Gardens by the Bay, Merlion) in campaign visuals and emphasize how our tailor techniques honor Singapore's multicultural fabric while delivering international standards. Customer testimonials will highlight specific local experiences ("Perfect suit for my wedding at Raffles Hotel," "Ideal uniform for DBS Bank executive event").</w:t>
      </w:r>
    </w:p>
    <w:bookmarkEnd w:id="25"/>
    <w:bookmarkEnd w:id="26"/>
    <w:bookmarkStart w:id="27" w:name="X0cbf9e18e3451f4a92d2004171b9f1cb1b6698f"/>
    <w:p>
      <w:pPr>
        <w:pStyle w:val="Heading2"/>
      </w:pPr>
      <w:r>
        <w:t xml:space="preserve">Budget Allocation: Precision in Singapore Context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(SGD)</w:t>
            </w:r>
          </w:p>
        </w:tc>
        <w:tc>
          <w:tcPr/>
          <w:p>
            <w:pPr>
              <w:pStyle w:val="Compact"/>
              <w:jc w:val="left"/>
            </w:pPr>
            <w:r>
              <w:t xml:space="preserve">Rationale for Singapore Market</w:t>
            </w:r>
          </w:p>
        </w:tc>
      </w:tr>
      <w:tr>
        <w:tc>
          <w:tcPr/>
          <w:p>
            <w:pPr>
              <w:pStyle w:val="Compact"/>
              <w:jc w:val="left"/>
            </w:pPr>
            <w:r>
              <w:t xml:space="preserve">Digital Marketing &amp; Tech Integration</w:t>
            </w:r>
          </w:p>
        </w:tc>
        <w:tc>
          <w:tcPr/>
          <w:p>
            <w:pPr>
              <w:pStyle w:val="Compact"/>
              <w:jc w:val="left"/>
            </w:pPr>
            <w:r>
              <w:t xml:space="preserve">65,000</w:t>
            </w:r>
          </w:p>
        </w:tc>
        <w:tc>
          <w:tcPr/>
          <w:p>
            <w:pPr>
              <w:pStyle w:val="Compact"/>
              <w:jc w:val="left"/>
            </w:pPr>
            <w:r>
              <w:t xml:space="preserve">Covers SingPass-integrated app development and geo-targeted ads in Singapore Singapore's high-traffic zones (e.g., Orchard Road, Clarke Quay)</w:t>
            </w:r>
          </w:p>
        </w:tc>
      </w:tr>
      <w:tr>
        <w:tc>
          <w:tcPr/>
          <w:p>
            <w:pPr>
              <w:pStyle w:val="Compact"/>
              <w:jc w:val="left"/>
            </w:pPr>
            <w:r>
              <w:t xml:space="preserve">Community Partnerships</w:t>
            </w:r>
          </w:p>
        </w:tc>
        <w:tc>
          <w:tcPr/>
          <w:p>
            <w:pPr>
              <w:pStyle w:val="Compact"/>
              <w:jc w:val="left"/>
            </w:pPr>
            <w:r>
              <w:t xml:space="preserve">40,000</w:t>
            </w:r>
          </w:p>
        </w:tc>
        <w:tc>
          <w:tcPr/>
          <w:p>
            <w:pPr>
              <w:pStyle w:val="Compact"/>
              <w:jc w:val="left"/>
            </w:pPr>
            <w:r>
              <w:t xml:space="preserve">Funds co-branded events with local cultural institutions and business groups in Singapore Singapore</w:t>
            </w:r>
          </w:p>
        </w:tc>
      </w:tr>
      <w:tr>
        <w:tc>
          <w:tcPr/>
          <w:p>
            <w:pPr>
              <w:pStyle w:val="Compact"/>
              <w:jc w:val="left"/>
            </w:pPr>
            <w:r>
              <w:t xml:space="preserve">Experiential Marketing</w:t>
            </w:r>
          </w:p>
        </w:tc>
        <w:tc>
          <w:tcPr/>
          <w:p>
            <w:pPr>
              <w:pStyle w:val="Compact"/>
              <w:jc w:val="left"/>
            </w:pPr>
            <w:r>
              <w:t xml:space="preserve">35,000</w:t>
            </w:r>
          </w:p>
        </w:tc>
        <w:tc>
          <w:tcPr/>
          <w:p>
            <w:pPr>
              <w:pStyle w:val="Compact"/>
              <w:jc w:val="left"/>
            </w:pPr>
            <w:r>
              <w:t xml:space="preserve">Pop-up tailor stations at major Singapore events (e.g., Singapore Food Festival, F1 Grand Prix)</w:t>
            </w:r>
          </w:p>
        </w:tc>
      </w:tr>
      <w:tr>
        <w:tc>
          <w:tcPr/>
          <w:p>
            <w:pPr>
              <w:pStyle w:val="Compact"/>
              <w:jc w:val="left"/>
            </w:pPr>
            <w:r>
              <w:t xml:space="preserve">Customer Loyalty Program</w:t>
            </w:r>
          </w:p>
        </w:tc>
        <w:tc>
          <w:tcPr/>
          <w:p>
            <w:pPr>
              <w:pStyle w:val="Compact"/>
              <w:jc w:val="left"/>
            </w:pPr>
            <w:r>
              <w:t xml:space="preserve">10,000</w:t>
            </w:r>
          </w:p>
        </w:tc>
        <w:tc>
          <w:tcPr/>
          <w:p>
            <w:pPr>
              <w:pStyle w:val="Compact"/>
              <w:jc w:val="left"/>
            </w:pPr>
            <w:r>
              <w:t xml:space="preserve">Singapore-specific rewards: Free tailoring for National Day celebrations, priority booking for Singapore Zoo events</w:t>
            </w:r>
          </w:p>
        </w:tc>
      </w:tr>
    </w:tbl>
    <w:bookmarkEnd w:id="27"/>
    <w:bookmarkStart w:id="28" w:name="Xc229c7cfaa1319acc0c7404768934186294f51b"/>
    <w:p>
      <w:pPr>
        <w:pStyle w:val="Heading2"/>
      </w:pPr>
      <w:r>
        <w:t xml:space="preserve">Implementation Timeline: Singapore-Specific Milestones</w:t>
      </w:r>
    </w:p>
    <w:p>
      <w:pPr>
        <w:pStyle w:val="FirstParagraph"/>
      </w:pPr>
      <w:r>
        <w:t xml:space="preserve">The Marketing Plan phases execution to align with Singapore's cultural calendar:</w:t>
      </w:r>
    </w:p>
    <w:p>
      <w:pPr>
        <w:numPr>
          <w:ilvl w:val="0"/>
          <w:numId w:val="1003"/>
        </w:numPr>
        <w:pStyle w:val="Compact"/>
      </w:pPr>
      <w:r>
        <w:rPr>
          <w:bCs/>
          <w:b/>
        </w:rPr>
        <w:t xml:space="preserve">Months 1-3:</w:t>
      </w:r>
      <w:r>
        <w:t xml:space="preserve"> </w:t>
      </w:r>
      <w:r>
        <w:t xml:space="preserve">Establish digital presence and partner with 3 key community organizations (e.g., Malay Heritage Centre, Chinese Chamber of Commerce) for Singapore Singapore launch</w:t>
      </w:r>
    </w:p>
    <w:p>
      <w:pPr>
        <w:numPr>
          <w:ilvl w:val="0"/>
          <w:numId w:val="1003"/>
        </w:numPr>
        <w:pStyle w:val="Compact"/>
      </w:pPr>
      <w:r>
        <w:rPr>
          <w:bCs/>
          <w:b/>
        </w:rPr>
        <w:t xml:space="preserve">Months 4-6:</w:t>
      </w:r>
      <w:r>
        <w:t xml:space="preserve"> </w:t>
      </w:r>
      <w:r>
        <w:t xml:space="preserve">Execute "Heritage Tailoring Week" at National Gallery Singapore featuring cultural customization workshops</w:t>
      </w:r>
    </w:p>
    <w:p>
      <w:pPr>
        <w:numPr>
          <w:ilvl w:val="0"/>
          <w:numId w:val="1003"/>
        </w:numPr>
        <w:pStyle w:val="Compact"/>
      </w:pPr>
      <w:r>
        <w:rPr>
          <w:bCs/>
          <w:b/>
        </w:rPr>
        <w:t xml:space="preserve">Months 7-9:</w:t>
      </w:r>
      <w:r>
        <w:t xml:space="preserve"> </w:t>
      </w:r>
      <w:r>
        <w:t xml:space="preserve">Launch corporate partnership program with top 50 SGX-listed companies for executive uniform solutions</w:t>
      </w:r>
    </w:p>
    <w:p>
      <w:pPr>
        <w:numPr>
          <w:ilvl w:val="0"/>
          <w:numId w:val="1003"/>
        </w:numPr>
        <w:pStyle w:val="Compact"/>
      </w:pPr>
      <w:r>
        <w:rPr>
          <w:bCs/>
          <w:b/>
        </w:rPr>
        <w:t xml:space="preserve">Months 10-12:</w:t>
      </w:r>
      <w:r>
        <w:t xml:space="preserve"> </w:t>
      </w:r>
      <w:r>
        <w:t xml:space="preserve">Host flagship "Singapore Style Gala" at Marina Bay Sands, inviting key opinion leaders from Singapore Singapore's fashion and business scenes</w:t>
      </w:r>
    </w:p>
    <w:bookmarkEnd w:id="28"/>
    <w:bookmarkStart w:id="29" w:name="X7ec5d5060ec4de3ba7fcdb0582f1c13aa764fdf"/>
    <w:p>
      <w:pPr>
        <w:pStyle w:val="Heading2"/>
      </w:pPr>
      <w:r>
        <w:t xml:space="preserve">Key Performance Indicators (KPIs for Singapore Market)</w:t>
      </w:r>
    </w:p>
    <w:p>
      <w:pPr>
        <w:pStyle w:val="FirstParagraph"/>
      </w:pPr>
      <w:r>
        <w:t xml:space="preserve">Success will be measured against metrics specific to the Singapore Singapore context:</w:t>
      </w:r>
    </w:p>
    <w:p>
      <w:pPr>
        <w:numPr>
          <w:ilvl w:val="0"/>
          <w:numId w:val="1004"/>
        </w:numPr>
        <w:pStyle w:val="Compact"/>
      </w:pPr>
      <w:r>
        <w:rPr>
          <w:bCs/>
          <w:b/>
        </w:rPr>
        <w:t xml:space="preserve">Brand Recall in Local Surveys:</w:t>
      </w:r>
      <w:r>
        <w:t xml:space="preserve"> </w:t>
      </w:r>
      <w:r>
        <w:t xml:space="preserve">Achieve 75% recognition among target demographics in SGX Business District</w:t>
      </w:r>
    </w:p>
    <w:p>
      <w:pPr>
        <w:numPr>
          <w:ilvl w:val="0"/>
          <w:numId w:val="1004"/>
        </w:numPr>
        <w:pStyle w:val="Compact"/>
      </w:pPr>
      <w:r>
        <w:rPr>
          <w:bCs/>
          <w:b/>
        </w:rPr>
        <w:t xml:space="preserve">Local Event Participation:</w:t>
      </w:r>
      <w:r>
        <w:t xml:space="preserve"> </w:t>
      </w:r>
      <w:r>
        <w:t xml:space="preserve">Secure 12+ community partnerships with Singapore institutions by Year 1</w:t>
      </w:r>
    </w:p>
    <w:p>
      <w:pPr>
        <w:numPr>
          <w:ilvl w:val="0"/>
          <w:numId w:val="1004"/>
        </w:numPr>
        <w:pStyle w:val="Compact"/>
      </w:pPr>
      <w:r>
        <w:rPr>
          <w:bCs/>
          <w:b/>
        </w:rPr>
        <w:t xml:space="preserve">Singapore-Specific Engagement Rate:</w:t>
      </w:r>
      <w:r>
        <w:t xml:space="preserve"> </w:t>
      </w:r>
      <w:r>
        <w:t xml:space="preserve">Maintain social media interaction rate above 8.2% (vs. industry avg. 4.7%) through localized content</w:t>
      </w:r>
    </w:p>
    <w:p>
      <w:pPr>
        <w:numPr>
          <w:ilvl w:val="0"/>
          <w:numId w:val="1004"/>
        </w:numPr>
        <w:pStyle w:val="Compact"/>
      </w:pPr>
      <w:r>
        <w:rPr>
          <w:bCs/>
          <w:b/>
        </w:rPr>
        <w:t xml:space="preserve">Customer Retention Rate:</w:t>
      </w:r>
      <w:r>
        <w:t xml:space="preserve"> </w:t>
      </w:r>
      <w:r>
        <w:t xml:space="preserve">Achieve 65% repeat business within Singapore Singapore community (exceeding national industry average of 45%)</w:t>
      </w:r>
    </w:p>
    <w:bookmarkEnd w:id="29"/>
    <w:bookmarkStart w:id="30" w:name="X4f127acfd81e1702b6da9d1839d61c221fe33a6"/>
    <w:p>
      <w:pPr>
        <w:pStyle w:val="Heading2"/>
      </w:pPr>
      <w:r>
        <w:t xml:space="preserve">Conclusion: Tailoring Success in the Heart of Singapore Singapore</w:t>
      </w:r>
    </w:p>
    <w:p>
      <w:pPr>
        <w:pStyle w:val="FirstParagraph"/>
      </w:pPr>
      <w:r>
        <w:t xml:space="preserve">This Marketing Plan represents a meticulously crafted strategy for our tailor business to dominate the premium custom apparel segment across Singapore Singapore. By rejecting generic approaches and embracing hyper-localized tactics that resonate with Singapore's unique cultural fabric, we position ourselves not just as a tailor service but as an integral part of the city-state's fashion identity. Every element – from technology integration mirroring Smart Nation initiatives to community partnerships honoring local heritage – is designed to create authentic connections within Singapore Singapore. As we execute this plan, our tailor business will become synonymous with exceptional bespoke experiences that celebrate both global craftsmanship and Singaporean excellence, ultimately establishing an unbreakable market leadership position in the heart of Southeast Asia's most dynamic fashion hub.</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Tailor Services in Singapore Singapore</dc:title>
  <dc:creator/>
  <dc:language>en</dc:language>
  <cp:keywords/>
  <dcterms:created xsi:type="dcterms:W3CDTF">2026-07-23T06:58:58Z</dcterms:created>
  <dcterms:modified xsi:type="dcterms:W3CDTF">2026-07-23T06:58:58Z</dcterms:modified>
</cp:coreProperties>
</file>

<file path=docProps/custom.xml><?xml version="1.0" encoding="utf-8"?>
<Properties xmlns="http://schemas.openxmlformats.org/officeDocument/2006/custom-properties" xmlns:vt="http://schemas.openxmlformats.org/officeDocument/2006/docPropsVTypes"/>
</file>