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London</w:t>
      </w:r>
      <w:r>
        <w:t xml:space="preserve"> </w:t>
      </w:r>
      <w:r>
        <w:t xml:space="preserve">Tailor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|</w:t>
      </w:r>
      <w:r>
        <w:t xml:space="preserve"> </w:t>
      </w:r>
      <w:r>
        <w:t xml:space="preserve">Premium</w:t>
      </w:r>
      <w:r>
        <w:t xml:space="preserve"> </w:t>
      </w:r>
      <w:r>
        <w:t xml:space="preserve">Bespoke</w:t>
      </w:r>
      <w:r>
        <w:t xml:space="preserve"> </w:t>
      </w:r>
      <w:r>
        <w:t xml:space="preserve">Clothing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1" w:name="Xc981f31fe854d9c799f5a83064aff9fe27686f6"/>
    <w:p>
      <w:pPr>
        <w:pStyle w:val="Heading1"/>
      </w:pPr>
      <w:r>
        <w:t xml:space="preserve">Premium Bespoke Tailoring Marketing Plan for London, United Kingdom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to establish "Elysium Tailors" as the premier bespoke tailoring destination in United Kingdom London. Targeting high-net-worth individuals and corporate clients, this plan leverages London's unique fashion landscape to position our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services at the pinnacle of luxury menswear. With £150,000 allocated for year one marketing, we project 45% market penetration among target segments within 18 months through hyper-localized campaigns and digital innovation.</w:t>
      </w:r>
    </w:p>
    <w:bookmarkEnd w:id="20"/>
    <w:bookmarkStart w:id="21" w:name="X0f8817d2d0d244617b43c34e737cdff712b0593"/>
    <w:p>
      <w:pPr>
        <w:pStyle w:val="Heading2"/>
      </w:pPr>
      <w:r>
        <w:t xml:space="preserve">Market Analysis: London's Tailoring Landscape</w:t>
      </w:r>
    </w:p>
    <w:p>
      <w:pPr>
        <w:pStyle w:val="FirstParagraph"/>
      </w:pPr>
      <w:r>
        <w:t xml:space="preserve">London remains the epicenter of global tailoring, hosting 68% of UK's bespoke workshops (British Fashion Council, 2023). However, the market faces disruption from fast fashion and digital alternatives. Our research identifies three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Personalization Deficit:</w:t>
      </w:r>
      <w:r>
        <w:t xml:space="preserve"> </w:t>
      </w:r>
      <w:r>
        <w:t xml:space="preserve">Only 18% of London tailors offer virtual consultation options despite high demand from tech-savvy executives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Experiential Gap:</w:t>
      </w:r>
      <w:r>
        <w:t xml:space="preserve"> </w:t>
      </w:r>
      <w:r>
        <w:t xml:space="preserve">Traditional boutiques lack immersive brand experiences beyond garment creation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Blind Spot:</w:t>
      </w:r>
      <w:r>
        <w:t xml:space="preserve"> </w:t>
      </w:r>
      <w:r>
        <w:t xml:space="preserve">73% of luxury consumers prioritize eco-conscious tailoring but face limited options in United Kingdom London</w:t>
      </w:r>
    </w:p>
    <w:p>
      <w:pPr>
        <w:pStyle w:val="FirstParagraph"/>
      </w:pPr>
      <w:r>
        <w:t xml:space="preserve">This plan directly addresses these gaps through our "London Tailor Experience" framework, positioning Elysium as the only truly integrated bespoke service in</w:t>
      </w:r>
      <w:r>
        <w:t xml:space="preserve"> </w:t>
      </w:r>
      <w:r>
        <w:rPr>
          <w:iCs/>
          <w:i/>
        </w:rPr>
        <w:t xml:space="preserve">United Kingdom London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Segment</w:t>
      </w:r>
    </w:p>
    <w:bookmarkEnd w:id="22"/>
    <w:p>
      <w:pPr>
        <w:pStyle w:val="BodyText"/>
      </w:pPr>
      <w:r>
        <w:t xml:space="preserve">Profile</w:t>
      </w:r>
    </w:p>
    <w:p>
      <w:pPr>
        <w:pStyle w:val="BodyText"/>
      </w:pPr>
      <w:r>
        <w:t xml:space="preserve">London-Specific Need</w:t>
      </w:r>
    </w:p>
    <w:p>
      <w:pPr>
        <w:pStyle w:val="BodyText"/>
      </w:pPr>
      <w:r>
        <w:rPr>
          <w:bCs/>
          <w:b/>
        </w:rPr>
        <w:t xml:space="preserve">Corporate Executives (45%)</w:t>
      </w:r>
    </w:p>
    <w:p>
      <w:pPr>
        <w:pStyle w:val="BodyText"/>
      </w:pPr>
      <w:r>
        <w:t xml:space="preserve">35-55yo, £100k+ annual income, frequent international travel</w:t>
      </w:r>
    </w:p>
    <w:p>
      <w:pPr>
        <w:pStyle w:val="BodyText"/>
      </w:pPr>
      <w:r>
        <w:t xml:space="preserve">On-demand alterations for board meetings; need same-day service in West End</w:t>
      </w:r>
    </w:p>
    <w:p>
      <w:pPr>
        <w:pStyle w:val="BodyText"/>
      </w:pPr>
      <w:r>
        <w:rPr>
          <w:bCs/>
          <w:b/>
        </w:rPr>
        <w:t xml:space="preserve">Bespoke Connoisseurs (30%)</w:t>
      </w:r>
    </w:p>
    <w:p>
      <w:pPr>
        <w:pStyle w:val="BodyText"/>
      </w:pPr>
      <w:r>
        <w:t xml:space="preserve">40-65yo, £250k+ income, collectors of luxury goods</w:t>
      </w:r>
    </w:p>
    <w:p>
      <w:pPr>
        <w:pStyle w:val="BodyText"/>
      </w:pPr>
      <w:r>
        <w:t xml:space="preserve">Desire heritage craftsmanship; seek tailors with royal warrants in London</w:t>
      </w:r>
    </w:p>
    <w:p>
      <w:pPr>
        <w:pStyle w:val="BodyText"/>
      </w:pPr>
      <w:r>
        <w:rPr>
          <w:bCs/>
          <w:b/>
        </w:rPr>
        <w:t xml:space="preserve">High-Net-Worth Newcomers (25%)</w:t>
      </w:r>
    </w:p>
    <w:p>
      <w:pPr>
        <w:pStyle w:val="BodyText"/>
      </w:pPr>
      <w:r>
        <w:t xml:space="preserve">30-45yo, recently affluent (tech/finance), value digital experience</w:t>
      </w:r>
    </w:p>
    <w:p>
      <w:pPr>
        <w:pStyle w:val="BodyText"/>
      </w:pPr>
      <w:r>
        <w:t xml:space="preserve">Require virtual fittings; demand sustainability credentials for social proof</w:t>
      </w:r>
    </w:p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among target audience in London (currently at 32%)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180 new bespoke consultations monthly via localized channels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Credibility:</w:t>
      </w:r>
      <w:r>
        <w:t xml:space="preserve"> </w:t>
      </w:r>
      <w:r>
        <w:t xml:space="preserve">Obtain B Corp certification within 12 months to differentiate from competitors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 Development:</w:t>
      </w:r>
      <w:r>
        <w:t xml:space="preserve"> </w:t>
      </w:r>
      <w:r>
        <w:t xml:space="preserve">Achieve 65% repeat client rate through personalized retention programs</w:t>
      </w:r>
    </w:p>
    <w:bookmarkEnd w:id="23"/>
    <w:bookmarkStart w:id="27" w:name="strategic-marketing-tactics"/>
    <w:p>
      <w:pPr>
        <w:pStyle w:val="Heading2"/>
      </w:pPr>
      <w:r>
        <w:t xml:space="preserve">Strategic Marketing Tactics</w:t>
      </w:r>
    </w:p>
    <w:bookmarkStart w:id="24" w:name="hyper-local-digital-campaigns"/>
    <w:p>
      <w:pPr>
        <w:pStyle w:val="Heading3"/>
      </w:pPr>
      <w:r>
        <w:t xml:space="preserve">Hyper-Local Digital Campaigns</w:t>
      </w:r>
    </w:p>
    <w:p>
      <w:pPr>
        <w:pStyle w:val="FirstParagraph"/>
      </w:pPr>
      <w:r>
        <w:t xml:space="preserve">Deploy location-specific SEO targeting "bespoke tailor London" and "luxury suit maker West End". Partner with London-centric platforms like</w:t>
      </w:r>
      <w:r>
        <w:rPr>
          <w:iCs/>
          <w:i/>
        </w:rPr>
        <w:t xml:space="preserve">Time Out London</w:t>
      </w:r>
      <w:r>
        <w:t xml:space="preserve"> </w:t>
      </w:r>
      <w:r>
        <w:t xml:space="preserve">and</w:t>
      </w:r>
      <w:r>
        <w:rPr>
          <w:iCs/>
          <w:i/>
        </w:rPr>
        <w:t xml:space="preserve">Luxury London Magazine</w:t>
      </w:r>
      <w:r>
        <w:t xml:space="preserve">. Implement geo-fenced Instagram ads targeting 2km radius of Mayfair, St. James's, and Canary Wharf during business hours. All digital content will feature iconic</w:t>
      </w:r>
      <w:r>
        <w:t xml:space="preserve"> </w:t>
      </w:r>
      <w:r>
        <w:rPr>
          <w:bCs/>
          <w:b/>
        </w:rPr>
        <w:t xml:space="preserve">United Kingdom London</w:t>
      </w:r>
      <w:r>
        <w:t xml:space="preserve"> </w:t>
      </w:r>
      <w:r>
        <w:t xml:space="preserve">landmarks to reinforce local identity.</w:t>
      </w:r>
    </w:p>
    <w:bookmarkEnd w:id="24"/>
    <w:bookmarkStart w:id="25" w:name="the-london-tailor-experience-initiative"/>
    <w:p>
      <w:pPr>
        <w:pStyle w:val="Heading3"/>
      </w:pPr>
      <w:r>
        <w:t xml:space="preserve">The "London Tailor Experience" Initiative</w:t>
      </w:r>
    </w:p>
    <w:p>
      <w:pPr>
        <w:pStyle w:val="FirstParagraph"/>
      </w:pPr>
      <w:r>
        <w:t xml:space="preserve">This signature program redefines the traditional bespoke journey: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Virtual London Tour:</w:t>
      </w:r>
      <w:r>
        <w:t xml:space="preserve"> </w:t>
      </w:r>
      <w:r>
        <w:t xml:space="preserve">App-based experience showcasing our Savile Row workshop via AR, allowing clients to "walk through" our tailoring process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Luxury Local Partnerships:</w:t>
      </w:r>
      <w:r>
        <w:t xml:space="preserve"> </w:t>
      </w:r>
      <w:r>
        <w:t xml:space="preserve">Exclusive collaborations with London's finest (e.g., The Ritz for "Suit &amp; Champagne" packages)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Sourcing:</w:t>
      </w:r>
      <w:r>
        <w:t xml:space="preserve"> </w:t>
      </w:r>
      <w:r>
        <w:t xml:space="preserve">Traceable eco-fabrics from British mills like Johnstons of Elgin, highlighted in all London-focused campaigns</w:t>
      </w:r>
    </w:p>
    <w:bookmarkEnd w:id="25"/>
    <w:bookmarkStart w:id="26" w:name="community-immersion-events"/>
    <w:p>
      <w:pPr>
        <w:pStyle w:val="Heading3"/>
      </w:pPr>
      <w:r>
        <w:t xml:space="preserve">Community Immersion Events</w:t>
      </w:r>
    </w:p>
    <w:p>
      <w:pPr>
        <w:pStyle w:val="FirstParagraph"/>
      </w:pPr>
      <w:r>
        <w:t xml:space="preserve">Host monthly "London Tailoring Evenings" at our Mayfair studio featuring:</w:t>
      </w:r>
    </w:p>
    <w:p>
      <w:pPr>
        <w:numPr>
          <w:ilvl w:val="0"/>
          <w:numId w:val="1004"/>
        </w:numPr>
        <w:pStyle w:val="Compact"/>
      </w:pPr>
      <w:r>
        <w:t xml:space="preserve">Lecture by renowned London historian on the evolution of tailoring</w:t>
      </w:r>
    </w:p>
    <w:p>
      <w:pPr>
        <w:numPr>
          <w:ilvl w:val="0"/>
          <w:numId w:val="1004"/>
        </w:numPr>
        <w:pStyle w:val="Compact"/>
      </w:pPr>
      <w:r>
        <w:t xml:space="preserve">Networking with other luxury London businesses (e.g., watchmakers, cigar lounges)</w:t>
      </w:r>
    </w:p>
    <w:p>
      <w:pPr>
        <w:numPr>
          <w:ilvl w:val="0"/>
          <w:numId w:val="1004"/>
        </w:numPr>
        <w:pStyle w:val="Compact"/>
      </w:pPr>
      <w:r>
        <w:t xml:space="preserve">Exclusive preview of new collections featuring fabrics from UK mills</w:t>
      </w:r>
    </w:p>
    <w:bookmarkEnd w:id="26"/>
    <w:bookmarkEnd w:id="27"/>
    <w:bookmarkStart w:id="28" w:name="budget-allocation-150000-year-one"/>
    <w:p>
      <w:pPr>
        <w:pStyle w:val="Heading2"/>
      </w:pPr>
      <w:r>
        <w:t xml:space="preserve">Budget Allocation (£150,000 Year One)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London-Specific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(SEO/SEM)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Google Ads targeting "tailor London" + geo-fenced Instagram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Partnerships &amp;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Collaborations with Mayfair establishments; "London Tailoring Evening" production costs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Documentary-style videos featuring London landmarks and tailors at 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Sustainability Certification &amp;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£15,000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 Corp certification fees; ethical fabric sourcing from UK mills</w:t>
            </w:r>
          </w:p>
        </w:tc>
      </w:tr>
    </w:tbl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 1 (Jan-Mar): Establish London digital presence, secure first luxury partnership (e.g., The Savoy), launch virtual tour app</w:t>
      </w:r>
    </w:p>
    <w:p>
      <w:pPr>
        <w:pStyle w:val="BodyText"/>
      </w:pPr>
      <w:r>
        <w:t xml:space="preserve">Quarter 2 (Apr-Jun): Host first London Tailoring Evening in Mayfair; complete B Corp certification process</w:t>
      </w:r>
    </w:p>
    <w:p>
      <w:pPr>
        <w:pStyle w:val="BodyText"/>
      </w:pPr>
      <w:r>
        <w:t xml:space="preserve">Quarter 3 (Jul-Sep): Launch sustainable fabric collection featuring British mills; expand geo-targeting to Canary Wharf area</w:t>
      </w:r>
    </w:p>
    <w:p>
      <w:pPr>
        <w:pStyle w:val="BodyText"/>
      </w:pPr>
      <w:r>
        <w:t xml:space="preserve">Quarter 4 (Oct-Dec): Introduce "London Legacy" client program for repeat customers; prepare Q1 marketing plan based on year one analytics</w:t>
      </w:r>
    </w:p>
    <w:bookmarkEnd w:id="29"/>
    <w:bookmarkStart w:id="30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Success will be measured through London-specific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Engagement Rate:</w:t>
      </w:r>
      <w:r>
        <w:t xml:space="preserve"> </w:t>
      </w:r>
      <w:r>
        <w:t xml:space="preserve">Track "London" keyword searches converting to consultations (Target: 25%+)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ROI:</w:t>
      </w:r>
      <w:r>
        <w:t xml:space="preserve"> </w:t>
      </w:r>
      <w:r>
        <w:t xml:space="preserve">Calculate cost per lead from London Tailoring Evenings (Target: £280/lead)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Monitor "London tailor" mentions on Instagram/Twitter (Target: +40% positive sentiment)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Origin:</w:t>
      </w:r>
      <w:r>
        <w:t xml:space="preserve"> </w:t>
      </w:r>
      <w:r>
        <w:t xml:space="preserve">Track % of clients from London boroughs (Target: 75%+ from Central London)</w:t>
      </w:r>
    </w:p>
    <w:p>
      <w:pPr>
        <w:pStyle w:val="FirstParagraph"/>
      </w:pPr>
      <w:r>
        <w:t xml:space="preserve">All metrics will be reviewed monthly through our "London Tailoring Dashboard," ensuring real-time adaptation to the United Kingdom London market dynamics.</w:t>
      </w:r>
    </w:p>
    <w:bookmarkEnd w:id="30"/>
    <w:p>
      <w:pPr>
        <w:pStyle w:val="BodyText"/>
      </w:pPr>
      <w:r>
        <w:t xml:space="preserve">© 2023 Elysium Tailors | Premium Bespoke Tailoring in United Kingdom London | This Marketing Plan is specific to London operations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Tailor Marketing Plan | Premium Bespoke Clothing in United Kingdom</dc:title>
  <dc:creator/>
  <dc:language>en</dc:language>
  <cp:keywords/>
  <dcterms:created xsi:type="dcterms:W3CDTF">2026-07-23T17:24:14Z</dcterms:created>
  <dcterms:modified xsi:type="dcterms:W3CDTF">2026-07-23T17:24:14Z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