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29" w:name="Xa054c9b29ca392ac6775f4875e4f2222919ec8b"/>
    <w:p>
      <w:pPr>
        <w:pStyle w:val="Heading1"/>
      </w:pPr>
      <w:r>
        <w:t xml:space="preserve">Comprehensive Marketing Plan for Tailor: Elevating Custom Attire in United States Houston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"Tailor," a premium custom tailoring service launching in Houston, Texas. As the fastest-growing metropolitan area in the United States with a diverse population and thriving corporate scene, Houston presents an unparalleled opportunity for high-end tailoring services. Our plan targets professionals seeking bespoke suits, formal wear, and modern alterations across the United States Houston market. With a focus on premium craftsmanship and localized customer experience, Tailor will establish itself as Houston's premier destination for personalized apparel solutions within the next 18 months.</w:t>
      </w:r>
    </w:p>
    <w:bookmarkEnd w:id="20"/>
    <w:bookmarkStart w:id="21" w:name="Xfa3a81fb3ed72384b503dd05af2f0837b669872"/>
    <w:p>
      <w:pPr>
        <w:pStyle w:val="Heading2"/>
      </w:pPr>
      <w:r>
        <w:t xml:space="preserve">Market Analysis: United States Houston Context</w:t>
      </w:r>
    </w:p>
    <w:p>
      <w:pPr>
        <w:pStyle w:val="FirstParagraph"/>
      </w:pPr>
      <w:r>
        <w:t xml:space="preserve">Houston’s economy—ranked #4 in the United States for economic growth—supports 50,000+ corporate professionals requiring high-quality business attire. The city’s multicultural demographics (including 52% non-Hispanic White and significant Hispanic, Asian, and Black populations) demand culturally attuned styling solutions. Competitors like "Suitsupply Houston" and local tailors lack integrated digital experiences and hyperlocal community engagement. A 2023 Houston Chamber of Commerce report confirms 74% of professionals prioritize fit over price when purchasing business wear, validating our value proposition.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Our primary audience comprises: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Professionals (65%):</w:t>
      </w:r>
      <w:r>
        <w:t xml:space="preserve"> </w:t>
      </w:r>
      <w:r>
        <w:t xml:space="preserve">Executives aged 30-55 in energy, healthcare, and finance sectors seeking bespoke suits for high-stakes meetings.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Bridal &amp; Special Occasion Clients (25%):</w:t>
      </w:r>
      <w:r>
        <w:t xml:space="preserve"> </w:t>
      </w:r>
      <w:r>
        <w:t xml:space="preserve">Houston brides and event attendees requiring couture gowns and formal wear alterations.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Style-Conscious Millennials (10%):</w:t>
      </w:r>
      <w:r>
        <w:t xml:space="preserve"> </w:t>
      </w:r>
      <w:r>
        <w:t xml:space="preserve">Urban professionals valuing sustainability, with 68% willing to pay 30% more for ethical tailoring services (Houston Sustainability Index, 2023).</w:t>
      </w:r>
    </w:p>
    <w:p>
      <w:pPr>
        <w:pStyle w:val="FirstParagraph"/>
      </w:pPr>
      <w:r>
        <w:t xml:space="preserve">All reside within Houston’s 5-county metro area, making "United States Houston" our operational and community focus.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Tailor transcends conventional tailoring through three pillars: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Hyperlocal Expertise:</w:t>
      </w:r>
      <w:r>
        <w:t xml:space="preserve"> </w:t>
      </w:r>
      <w:r>
        <w:t xml:space="preserve">Tailored styling consultations addressing Houston-specific climate (humidity) and cultural nuances (e.g., "business casual" norms in energy sector vs. formal in law).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Integration:</w:t>
      </w:r>
      <w:r>
        <w:t xml:space="preserve"> </w:t>
      </w:r>
      <w:r>
        <w:t xml:space="preserve">App-based virtual fittings with augmented reality for clients across United States Houston neighborhoods like River Oaks, Montrose, and The Woodlands.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Sustainability Commitment:</w:t>
      </w:r>
      <w:r>
        <w:t xml:space="preserve"> </w:t>
      </w:r>
      <w:r>
        <w:t xml:space="preserve">100% deadstock fabric usage—reducing textile waste by 42% versus industry average (Houston Environmental Report, 2023).</w:t>
      </w:r>
    </w:p>
    <w:bookmarkEnd w:id="23"/>
    <w:bookmarkStart w:id="24" w:name="marketing-strategies-tactics"/>
    <w:p>
      <w:pPr>
        <w:pStyle w:val="Heading2"/>
      </w:pPr>
      <w:r>
        <w:t xml:space="preserve">Marketing Strategies &amp; Tactics</w:t>
      </w:r>
    </w:p>
    <w:p>
      <w:pPr>
        <w:pStyle w:val="FirstParagraph"/>
      </w:pPr>
      <w:r>
        <w:rPr>
          <w:bCs/>
          <w:b/>
        </w:rPr>
        <w:t xml:space="preserve">Product Strategy:</w:t>
      </w:r>
      <w:r>
        <w:t xml:space="preserve"> </w:t>
      </w:r>
      <w:r>
        <w:t xml:space="preserve">Launch with three core offerings: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SuitCraft Elite:</w:t>
      </w:r>
      <w:r>
        <w:t xml:space="preserve"> </w:t>
      </w:r>
      <w:r>
        <w:t xml:space="preserve">$1,500+ bespoke suits using locally sourced Texas textiles.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Care &amp; Alteration:</w:t>
      </w:r>
      <w:r>
        <w:t xml:space="preserve"> </w:t>
      </w:r>
      <w:r>
        <w:t xml:space="preserve">$75-$200 for same-day adjustments at partner offices (e.g., Memorial City Towers).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Cultural Collections:</w:t>
      </w:r>
      <w:r>
        <w:t xml:space="preserve"> </w:t>
      </w:r>
      <w:r>
        <w:t xml:space="preserve">Seasonal lines co-designed with Houston-based influencers (e.g., "H-Town Heritage" collection featuring Juneteenth-inspired patterns).</w:t>
      </w:r>
    </w:p>
    <w:p>
      <w:pPr>
        <w:pStyle w:val="FirstParagraph"/>
      </w:pPr>
      <w:r>
        <w:rPr>
          <w:bCs/>
          <w:b/>
        </w:rPr>
        <w:t xml:space="preserve">Pricing Strategy:</w:t>
      </w:r>
      <w:r>
        <w:t xml:space="preserve"> </w:t>
      </w:r>
      <w:r>
        <w:t xml:space="preserve">Premium positioning with a 15% discount for first-time clients to overcome initial price sensitivity. Competitive analysis shows Houston tailors average $1,200 for suits; Tailor’s higher price reflects superior materials and craftsmanship.</w:t>
      </w:r>
    </w:p>
    <w:p>
      <w:pPr>
        <w:pStyle w:val="BodyText"/>
      </w:pPr>
      <w:r>
        <w:rPr>
          <w:bCs/>
          <w:b/>
        </w:rPr>
        <w:t xml:space="preserve">Place (Distribution):</w:t>
      </w:r>
      <w:r>
        <w:t xml:space="preserve"> </w:t>
      </w:r>
      <w:r>
        <w:t xml:space="preserve">Physical boutique in downtown Houston near Galleria—strategically placed 5 minutes from 87% of Fortune 500 offices. Mobile tailoring service covering all United States Houston ZIP codes via our app, with same-day pickup at Uptown locations.</w:t>
      </w:r>
    </w:p>
    <w:p>
      <w:pPr>
        <w:pStyle w:val="BodyText"/>
      </w:pPr>
      <w:r>
        <w:rPr>
          <w:bCs/>
          <w:b/>
        </w:rPr>
        <w:t xml:space="preserve">Promotion Strategy:</w:t>
      </w:r>
      <w:r>
        <w:t xml:space="preserve"> </w:t>
      </w:r>
      <w:r>
        <w:t xml:space="preserve">A three-phase campaign leveraging Houston’s community spirit: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Phase 1 (Months 1-3):</w:t>
      </w:r>
      <w:r>
        <w:t xml:space="preserve"> </w:t>
      </w:r>
      <w:r>
        <w:t xml:space="preserve">"Houston Threads" pop-ups at Rice University career fairs and Memorial Hermann Hospital wellness events, offering free alterations to medical professionals.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Phase 2 (Months 4-6):</w:t>
      </w:r>
      <w:r>
        <w:t xml:space="preserve"> </w:t>
      </w:r>
      <w:r>
        <w:t xml:space="preserve">Partnership with Houston Astros for "Game Day Styling"—customizing uniforms for staff and VIP guests.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Phase 3 (Months 7-12):</w:t>
      </w:r>
      <w:r>
        <w:t xml:space="preserve"> </w:t>
      </w:r>
      <w:r>
        <w:t xml:space="preserve">Annual "H-Town Couture Gala" featuring local celebrities, with proceeds supporting the Houston Food Bank.</w:t>
      </w:r>
    </w:p>
    <w:bookmarkEnd w:id="24"/>
    <w:bookmarkStart w:id="25" w:name="budget-allocation-year-1"/>
    <w:p>
      <w:pPr>
        <w:pStyle w:val="Heading2"/>
      </w:pPr>
      <w:r>
        <w:t xml:space="preserve">Budget Allocation (Year 1)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Tactic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 Impact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Social Media (Instagram/TikTok)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$32,000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5,000 Houston followers; 25% lead conversion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Local Partnerships (Astros, Hospitals)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18+ high-profile collaborations; $25K+ in earned media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Pop-Up Events (Houston Neighborhoods)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$28,000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 events; 3,500 direct leads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Advertising (Google/Facebook Geo-Targeting)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35% lower cost per acquisition in United States Houston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$145,000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32% market penetration in target segment by Year 1 end</w:t>
            </w:r>
          </w:p>
        </w:tc>
      </w:tr>
    </w:tbl>
    <w:bookmarkEnd w:id="25"/>
    <w:bookmarkStart w:id="26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iCs/>
          <w:i/>
        </w:rPr>
        <w:t xml:space="preserve">Q1: Foundation Building (Jan-Mar)</w:t>
      </w:r>
      <w:r>
        <w:t xml:space="preserve">: Secure boutique lease in Houston’s Uptown corridor; finalize partnerships with local fabric suppliers. Launch app and social channels.</w:t>
      </w:r>
    </w:p>
    <w:p>
      <w:pPr>
        <w:pStyle w:val="BodyText"/>
      </w:pPr>
      <w:r>
        <w:rPr>
          <w:iCs/>
          <w:i/>
        </w:rPr>
        <w:t xml:space="preserve">Q2: Community Integration (Apr-Jun)</w:t>
      </w:r>
      <w:r>
        <w:t xml:space="preserve">: Execute first 4 pop-ups at Rice University, HCC campuses, and Memorial Park events. Begin Astros partnership negotiations.</w:t>
      </w:r>
    </w:p>
    <w:p>
      <w:pPr>
        <w:pStyle w:val="BodyText"/>
      </w:pPr>
      <w:r>
        <w:rPr>
          <w:iCs/>
          <w:i/>
        </w:rPr>
        <w:t xml:space="preserve">Q3: Scalable Growth (Jul-Sep)</w:t>
      </w:r>
      <w:r>
        <w:t xml:space="preserve">: Roll out mobile service across all Houston ZIP codes. Host inaugural "H-Town Couture Gala" with 500+ attendees.</w:t>
      </w:r>
    </w:p>
    <w:p>
      <w:pPr>
        <w:pStyle w:val="BodyText"/>
      </w:pPr>
      <w:r>
        <w:rPr>
          <w:iCs/>
          <w:i/>
        </w:rPr>
        <w:t xml:space="preserve">Q4: Market Consolidation (Oct-Dec)</w:t>
      </w:r>
      <w:r>
        <w:t xml:space="preserve">: Achieve 1,200 active clients; launch referral program ("Refer a Houston Executive, Get $150 Off"). Finalize expansion to Austin based on Houston success metrics.</w:t>
      </w:r>
    </w:p>
    <w:bookmarkEnd w:id="26"/>
    <w:bookmarkStart w:id="27" w:name="performance-measurement"/>
    <w:p>
      <w:pPr>
        <w:pStyle w:val="Heading2"/>
      </w:pPr>
      <w:r>
        <w:t xml:space="preserve">Performance Measurement</w:t>
      </w:r>
    </w:p>
    <w:p>
      <w:pPr>
        <w:pStyle w:val="FirstParagraph"/>
      </w:pPr>
      <w:r>
        <w:t xml:space="preserve">We will track KPIs specific to the United States Houston market: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40% increase in "Tailor" mentions on Houston local media (measured via Meltwater).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Acquisition:</w:t>
      </w:r>
      <w:r>
        <w:t xml:space="preserve"> </w:t>
      </w:r>
      <w:r>
        <w:t xml:space="preserve">25% conversion rate from first-time app users (vs. industry average of 18%).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Retention:</w:t>
      </w:r>
      <w:r>
        <w:t xml:space="preserve"> </w:t>
      </w:r>
      <w:r>
        <w:t xml:space="preserve">65% repeat customer rate in Year 1 (exceeding Houston tailoring sector’s 48% average).</w:t>
      </w:r>
    </w:p>
    <w:bookmarkEnd w:id="27"/>
    <w:bookmarkStart w:id="28" w:name="X4cf89c72c0124ab1f84d43da50139c584b27de2"/>
    <w:p>
      <w:pPr>
        <w:pStyle w:val="Heading2"/>
      </w:pPr>
      <w:r>
        <w:t xml:space="preserve">Conclusion: Why Tailor Wins in United States Houston</w:t>
      </w:r>
    </w:p>
    <w:p>
      <w:pPr>
        <w:pStyle w:val="FirstParagraph"/>
      </w:pPr>
      <w:r>
        <w:t xml:space="preserve">This Marketing Plan positions Tailor not merely as a service, but as a cultural institution for the United States Houston community. By embedding our brand within the city’s professional and social fabric—from energy sector boardrooms to Juneteenth celebrations—we transform tailoring from a transaction into an experience that resonates deeply with Houston’s identity. Our focus on hyperlocal customization, sustainable practices, and data-driven engagement ensures Tailor will dominate the United States Houston market while setting new standards for the national tailoring industry. This isn’t just a Marketing Plan; it’s the blueprint for becoming Houston’s most trusted name in custom apparel.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Tailor in United States Houston</dc:title>
  <dc:creator/>
  <dc:language>en</dc:language>
  <cp:keywords/>
  <dcterms:created xsi:type="dcterms:W3CDTF">2026-07-23T12:55:00Z</dcterms:created>
  <dcterms:modified xsi:type="dcterms:W3CDTF">2026-07-23T12:55:00Z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