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Tailor</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9" w:name="X325594ec1b5156f4270b1b61498a38adad76971"/>
    <w:p>
      <w:pPr>
        <w:pStyle w:val="Heading1"/>
      </w:pPr>
      <w:r>
        <w:t xml:space="preserve">Comprehensive Marketing Plan for Tailor Services in Tashkent, Uzbekistan</w:t>
      </w:r>
    </w:p>
    <w:bookmarkStart w:id="20" w:name="executive-summary"/>
    <w:p>
      <w:pPr>
        <w:pStyle w:val="Heading2"/>
      </w:pPr>
      <w:r>
        <w:t xml:space="preserve">Executive Summary</w:t>
      </w:r>
    </w:p>
    <w:p>
      <w:pPr>
        <w:pStyle w:val="FirstParagraph"/>
      </w:pPr>
      <w:r>
        <w:t xml:space="preserve">This Marketing Plan outlines strategic initiatives to establish and grow "Tailor," a premium custom clothing service, in the dynamic market of Tashkent, Uzbekistan. As the capital city of Uzbekistan Tashkent continues to experience economic growth and rising middle-class spending power, this plan positions Tailor as the premier destination for bespoke apparel catering to both traditional Uzbek attire and modern Western styles. The core objective is to achieve 35% market penetration among target demographics within three years through culturally resonant marketing strategies that honor local traditions while embracing contemporary fashion sensibilities.</w:t>
      </w:r>
    </w:p>
    <w:bookmarkEnd w:id="20"/>
    <w:bookmarkStart w:id="21" w:name="X06c365d7356af599f758f8bf412441ffc400670"/>
    <w:p>
      <w:pPr>
        <w:pStyle w:val="Heading2"/>
      </w:pPr>
      <w:r>
        <w:t xml:space="preserve">Situation Analysis: Tashkent Market Context</w:t>
      </w:r>
    </w:p>
    <w:p>
      <w:pPr>
        <w:pStyle w:val="FirstParagraph"/>
      </w:pPr>
      <w:r>
        <w:t xml:space="preserve">Tashkent, Uzbekistan's cultural and economic heart, boasts a population exceeding 3 million with increasing demand for quality apparel. The current market lacks premium tailoring services that balance traditional Uzbek craftsmanship (like intricate embroidery on *chapan* robes) with modern tailoring standards. Competitors are either low-cost mass producers or outdated establishments unable to meet rising consumer expectations for personalized service. A recent survey by the Uzbekistan Chamber of Commerce reveals 78% of Tashkent residents desire custom clothing but face limited trustworthy options. This gap presents a critical opportunity for Tailor to dominate through its unique value proposition: "Where Tradition Meets Precision."</w:t>
      </w:r>
    </w:p>
    <w:bookmarkEnd w:id="21"/>
    <w:bookmarkStart w:id="22" w:name="target-audience-segmentation"/>
    <w:p>
      <w:pPr>
        <w:pStyle w:val="Heading2"/>
      </w:pPr>
      <w:r>
        <w:t xml:space="preserve">Target Audience Segmentation</w:t>
      </w:r>
    </w:p>
    <w:p>
      <w:pPr>
        <w:pStyle w:val="FirstParagraph"/>
      </w:pPr>
      <w:r>
        <w:t xml:space="preserve">Our primary audience in Uzbekistan Tashkent includes:</w:t>
      </w:r>
    </w:p>
    <w:p>
      <w:pPr>
        <w:numPr>
          <w:ilvl w:val="0"/>
          <w:numId w:val="1001"/>
        </w:numPr>
        <w:pStyle w:val="Compact"/>
      </w:pPr>
      <w:r>
        <w:rPr>
          <w:bCs/>
          <w:b/>
        </w:rPr>
        <w:t xml:space="preserve">Professional Women (25-45 years):</w:t>
      </w:r>
      <w:r>
        <w:t xml:space="preserve"> </w:t>
      </w:r>
      <w:r>
        <w:t xml:space="preserve">Seeking elegant business attire for corporate environments, valuing time efficiency and cultural appropriateness.</w:t>
      </w:r>
    </w:p>
    <w:p>
      <w:pPr>
        <w:numPr>
          <w:ilvl w:val="0"/>
          <w:numId w:val="1001"/>
        </w:numPr>
        <w:pStyle w:val="Compact"/>
      </w:pPr>
      <w:r>
        <w:rPr>
          <w:bCs/>
          <w:b/>
        </w:rPr>
        <w:t xml:space="preserve">Cultural Enthusiasts (30-60 years):</w:t>
      </w:r>
      <w:r>
        <w:t xml:space="preserve"> </w:t>
      </w:r>
      <w:r>
        <w:t xml:space="preserve">Individuals prioritizing traditional Uzbek garments for weddings, *Nowruz*, and religious events.</w:t>
      </w:r>
    </w:p>
    <w:p>
      <w:pPr>
        <w:numPr>
          <w:ilvl w:val="0"/>
          <w:numId w:val="1001"/>
        </w:numPr>
        <w:pStyle w:val="Compact"/>
      </w:pPr>
      <w:r>
        <w:rPr>
          <w:bCs/>
          <w:b/>
        </w:rPr>
        <w:t xml:space="preserve">Young Professionals (22-35 years):</w:t>
      </w:r>
      <w:r>
        <w:t xml:space="preserve"> </w:t>
      </w:r>
      <w:r>
        <w:t xml:space="preserve">Interested in modern customization of Western wear with subtle local design elements.</w:t>
      </w:r>
    </w:p>
    <w:p>
      <w:pPr>
        <w:pStyle w:val="FirstParagraph"/>
      </w:pPr>
      <w:r>
        <w:t xml:space="preserve">We will prioritize high-value neighborhoods like Chilanzar, Yashnobod, and Mirzo-Ulugbek where disposable income exceeds national averages by 40%.</w:t>
      </w:r>
    </w:p>
    <w:bookmarkEnd w:id="22"/>
    <w:bookmarkStart w:id="23" w:name="marketing-objectives"/>
    <w:p>
      <w:pPr>
        <w:pStyle w:val="Heading2"/>
      </w:pPr>
      <w:r>
        <w:t xml:space="preserve">Marketing Objectives</w:t>
      </w:r>
    </w:p>
    <w:p>
      <w:pPr>
        <w:numPr>
          <w:ilvl w:val="0"/>
          <w:numId w:val="1002"/>
        </w:numPr>
        <w:pStyle w:val="Compact"/>
      </w:pPr>
      <w:r>
        <w:t xml:space="preserve">Acquire 500 active clients within the first year through targeted digital campaigns in Uzbekistan Tashkent.</w:t>
      </w:r>
    </w:p>
    <w:p>
      <w:pPr>
        <w:numPr>
          <w:ilvl w:val="0"/>
          <w:numId w:val="1002"/>
        </w:numPr>
        <w:pStyle w:val="Compact"/>
      </w:pPr>
      <w:r>
        <w:t xml:space="preserve">Attain 85% customer satisfaction rate via personalized service (measured quarterly).</w:t>
      </w:r>
    </w:p>
    <w:p>
      <w:pPr>
        <w:numPr>
          <w:ilvl w:val="0"/>
          <w:numId w:val="1002"/>
        </w:numPr>
        <w:pStyle w:val="Compact"/>
      </w:pPr>
      <w:r>
        <w:t xml:space="preserve">Secure partnerships with 15 high-profile Tashkent businesses for corporate tailoring contracts.</w:t>
      </w:r>
    </w:p>
    <w:p>
      <w:pPr>
        <w:numPr>
          <w:ilvl w:val="0"/>
          <w:numId w:val="1002"/>
        </w:numPr>
        <w:pStyle w:val="Compact"/>
      </w:pPr>
      <w:r>
        <w:t xml:space="preserve">Establish Tailor as the #1 custom clothing brand in Uzbekistan Tashkent through media coverage and community engagement.</w:t>
      </w:r>
    </w:p>
    <w:bookmarkEnd w:id="23"/>
    <w:bookmarkStart w:id="24" w:name="core-marketing-strategies"/>
    <w:p>
      <w:pPr>
        <w:pStyle w:val="Heading2"/>
      </w:pPr>
      <w:r>
        <w:t xml:space="preserve">Core Marketing Strategies</w:t>
      </w:r>
    </w:p>
    <w:p>
      <w:pPr>
        <w:pStyle w:val="FirstParagraph"/>
      </w:pPr>
      <w:r>
        <w:rPr>
          <w:bCs/>
          <w:b/>
        </w:rPr>
        <w:t xml:space="preserve">Cultural Integration Strategy:</w:t>
      </w:r>
      <w:r>
        <w:t xml:space="preserve"> </w:t>
      </w:r>
      <w:r>
        <w:t xml:space="preserve">Tailor will collaborate with Uzbek cultural institutions like the Tashkent State Institute of Arts to incorporate authentic motifs into modern designs. For instance, our "Silk Road Collection" merges traditional *sherdan* embroidery patterns with contemporary blazers, appealing to both local heritage and global fashion trends.</w:t>
      </w:r>
    </w:p>
    <w:p>
      <w:pPr>
        <w:pStyle w:val="BodyText"/>
      </w:pPr>
      <w:r>
        <w:rPr>
          <w:bCs/>
          <w:b/>
        </w:rPr>
        <w:t xml:space="preserve">Hyper-Local Digital Engagement:</w:t>
      </w:r>
      <w:r>
        <w:t xml:space="preserve"> </w:t>
      </w:r>
      <w:r>
        <w:t xml:space="preserve">Leveraging Uzbekistan's 85% smartphone penetration, we deploy localized social media campaigns on Instagram and "O‘zbekiston" (the dominant local platform). Content will feature Tashkent landmarks like Independence Square in video showcases of garment fittings. Targeted ads use Uzbek language with culturally relevant hashtags (#ToshkentKiyim, #UzbekCraft).</w:t>
      </w:r>
    </w:p>
    <w:p>
      <w:pPr>
        <w:pStyle w:val="BodyText"/>
      </w:pPr>
      <w:r>
        <w:rPr>
          <w:bCs/>
          <w:b/>
        </w:rPr>
        <w:t xml:space="preserve">Community Immersion Tactics:</w:t>
      </w:r>
      <w:r>
        <w:t xml:space="preserve"> </w:t>
      </w:r>
      <w:r>
        <w:t xml:space="preserve">Tailor will sponsor cultural events including the annual Tashkent International Festival and collaborate with local mosques for modest fashion initiatives. We'll host "Tailoring Workshops" at Tashkent University to teach students design basics, positioning our brand as an educational community partner.</w:t>
      </w:r>
    </w:p>
    <w:bookmarkEnd w:id="24"/>
    <w:bookmarkStart w:id="25" w:name="tactical-implementation"/>
    <w:p>
      <w:pPr>
        <w:pStyle w:val="Heading2"/>
      </w:pPr>
      <w:r>
        <w:t xml:space="preserve">Tactical Implementation</w:t>
      </w:r>
    </w:p>
    <w:p>
      <w:pPr>
        <w:pStyle w:val="FirstParagraph"/>
      </w:pPr>
      <w:r>
        <w:rPr>
          <w:bCs/>
          <w:b/>
        </w:rPr>
        <w:t xml:space="preserve">Phase 1 (Months 1-3): Brand Launch</w:t>
      </w:r>
      <w:r>
        <w:br/>
      </w:r>
      <w:r>
        <w:t xml:space="preserve">- Deploy pop-up shops in high-traffic areas like Tashkent's "Chilonzor" shopping center with free embroidery samples.</w:t>
      </w:r>
      <w:r>
        <w:br/>
      </w:r>
      <w:r>
        <w:t xml:space="preserve">- Partner with popular Tashkent influencers (e.g., fashion blogger "ToshkentStyle") for authentic unboxing videos.</w:t>
      </w:r>
      <w:r>
        <w:br/>
      </w:r>
      <w:r>
        <w:t xml:space="preserve">- Launch referral program: 15% discount for clients who refer new customers within Uzbekistan Tashkent.</w:t>
      </w:r>
    </w:p>
    <w:p>
      <w:pPr>
        <w:pStyle w:val="BodyText"/>
      </w:pPr>
      <w:r>
        <w:rPr>
          <w:bCs/>
          <w:b/>
        </w:rPr>
        <w:t xml:space="preserve">Phase 2 (Months 4-9): Relationship Building</w:t>
      </w:r>
      <w:r>
        <w:br/>
      </w:r>
      <w:r>
        <w:t xml:space="preserve">- Develop corporate accounts with Tashkent-based firms (e.g., UzAir, Bank of Bukhara) for employee uniform customization.</w:t>
      </w:r>
      <w:r>
        <w:br/>
      </w:r>
      <w:r>
        <w:t xml:space="preserve">- Introduce "Wedding Tailoring Packages" co-branded with top Tashkent wedding planners.</w:t>
      </w:r>
      <w:r>
        <w:br/>
      </w:r>
      <w:r>
        <w:t xml:space="preserve">- Host monthly "Cultural Fashion Nights" at our flagship store featuring local musicians and traditional attire exhibitions.</w:t>
      </w:r>
    </w:p>
    <w:p>
      <w:pPr>
        <w:pStyle w:val="BodyText"/>
      </w:pPr>
      <w:r>
        <w:rPr>
          <w:bCs/>
          <w:b/>
        </w:rPr>
        <w:t xml:space="preserve">Phase 3 (Months 10-36): Market Dominance</w:t>
      </w:r>
      <w:r>
        <w:br/>
      </w:r>
      <w:r>
        <w:t xml:space="preserve">- Expand to second location in Tashkent's business district.</w:t>
      </w:r>
      <w:r>
        <w:br/>
      </w:r>
      <w:r>
        <w:t xml:space="preserve">- Launch online virtual fitting tool compatible with Uzbekistan's dominant mobile network (Ucell, Beeline).</w:t>
      </w:r>
      <w:r>
        <w:br/>
      </w:r>
      <w:r>
        <w:t xml:space="preserve">- Initiate loyalty program "Tailor Club" offering annual free alterations and exclusive access to new collections.</w:t>
      </w:r>
    </w:p>
    <w:bookmarkEnd w:id="25"/>
    <w:bookmarkStart w:id="26"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Purpose in Uzbekistan Tashkent Market</w:t>
            </w:r>
          </w:p>
        </w:tc>
      </w:tr>
      <w:tr>
        <w:tc>
          <w:tcPr/>
          <w:p>
            <w:pPr>
              <w:pStyle w:val="Compact"/>
              <w:jc w:val="left"/>
            </w:pPr>
            <w:r>
              <w:t xml:space="preserve">Digital Advertising (Social Media/Google)</w:t>
            </w:r>
          </w:p>
        </w:tc>
        <w:tc>
          <w:tcPr/>
          <w:p>
            <w:pPr>
              <w:pStyle w:val="Compact"/>
              <w:jc w:val="left"/>
            </w:pPr>
            <w:r>
              <w:t xml:space="preserve">40%</w:t>
            </w:r>
          </w:p>
        </w:tc>
        <w:tc>
          <w:tcPr/>
          <w:p>
            <w:pPr>
              <w:pStyle w:val="Compact"/>
              <w:jc w:val="left"/>
            </w:pPr>
            <w:r>
              <w:t xml:space="preserve">Tailored to Tashkent user behavior and language preferences</w:t>
            </w:r>
          </w:p>
        </w:tc>
      </w:tr>
      <w:tr>
        <w:tc>
          <w:tcPr/>
          <w:p>
            <w:pPr>
              <w:pStyle w:val="Compact"/>
              <w:jc w:val="left"/>
            </w:pPr>
            <w:r>
              <w:t xml:space="preserve">Community Events &amp; Partnerships</w:t>
            </w:r>
          </w:p>
        </w:tc>
        <w:tc>
          <w:tcPr/>
          <w:p>
            <w:pPr>
              <w:pStyle w:val="Compact"/>
              <w:jc w:val="left"/>
            </w:pPr>
            <w:r>
              <w:t xml:space="preserve">25%</w:t>
            </w:r>
          </w:p>
        </w:tc>
        <w:tc>
          <w:tcPr/>
          <w:p>
            <w:pPr>
              <w:pStyle w:val="Compact"/>
              <w:jc w:val="left"/>
            </w:pPr>
            <w:r>
              <w:t xml:space="preserve">Cultural integration in Tashkent social fabric</w:t>
            </w:r>
          </w:p>
        </w:tc>
      </w:tr>
      <w:tr>
        <w:tc>
          <w:tcPr/>
          <w:p>
            <w:pPr>
              <w:pStyle w:val="Compact"/>
              <w:jc w:val="left"/>
            </w:pPr>
            <w:r>
              <w:t xml:space="preserve">Influencer Collaborations</w:t>
            </w:r>
          </w:p>
        </w:tc>
        <w:tc>
          <w:tcPr/>
          <w:p>
            <w:pPr>
              <w:pStyle w:val="Compact"/>
              <w:jc w:val="left"/>
            </w:pPr>
            <w:r>
              <w:t xml:space="preserve">15%</w:t>
            </w:r>
          </w:p>
        </w:tc>
        <w:tc>
          <w:tcPr/>
          <w:p>
            <w:pPr>
              <w:pStyle w:val="Compact"/>
              <w:jc w:val="left"/>
            </w:pPr>
            <w:r>
              <w:t xml:space="preserve">Leveraging local trust networks in Tashkent</w:t>
            </w:r>
          </w:p>
        </w:tc>
      </w:tr>
      <w:tr>
        <w:tc>
          <w:tcPr/>
          <w:p>
            <w:pPr>
              <w:pStyle w:val="Compact"/>
              <w:jc w:val="left"/>
            </w:pPr>
            <w:r>
              <w:t xml:space="preserve">Staff Training &amp; Craftsmanship</w:t>
            </w:r>
          </w:p>
        </w:tc>
        <w:tc>
          <w:tcPr/>
          <w:p>
            <w:pPr>
              <w:pStyle w:val="Compact"/>
              <w:jc w:val="left"/>
            </w:pPr>
            <w:r>
              <w:t xml:space="preserve">15%</w:t>
            </w:r>
          </w:p>
        </w:tc>
        <w:tc>
          <w:tcPr/>
          <w:p>
            <w:pPr>
              <w:pStyle w:val="Compact"/>
              <w:jc w:val="left"/>
            </w:pPr>
            <w:r>
              <w:t xml:space="preserve">Ensuring quality aligns with Uzbekistan's rising standards</w:t>
            </w:r>
          </w:p>
        </w:tc>
      </w:tr>
      <w:tr>
        <w:tc>
          <w:tcPr/>
          <w:p>
            <w:pPr>
              <w:pStyle w:val="Compact"/>
              <w:jc w:val="left"/>
            </w:pPr>
            <w:r>
              <w:t xml:space="preserve">Miscellaneous Contingency</w:t>
            </w:r>
          </w:p>
        </w:tc>
        <w:tc>
          <w:tcPr/>
          <w:p>
            <w:pPr>
              <w:pStyle w:val="Compact"/>
              <w:jc w:val="left"/>
            </w:pPr>
            <w:r>
              <w:t xml:space="preserve">5%</w:t>
            </w:r>
          </w:p>
        </w:tc>
        <w:tc>
          <w:tcPr/>
          <w:p>
            <w:pPr>
              <w:pStyle w:val="Compact"/>
              <w:jc w:val="left"/>
            </w:pPr>
            <w:r>
              <w:t xml:space="preserve">Adapting to Tashkent market fluctuations</w:t>
            </w:r>
          </w:p>
        </w:tc>
      </w:tr>
    </w:tbl>
    <w:bookmarkEnd w:id="26"/>
    <w:bookmarkStart w:id="27" w:name="evaluation-framework"/>
    <w:p>
      <w:pPr>
        <w:pStyle w:val="Heading2"/>
      </w:pPr>
      <w:r>
        <w:t xml:space="preserve">Evaluation Framework</w:t>
      </w:r>
    </w:p>
    <w:p>
      <w:pPr>
        <w:pStyle w:val="FirstParagraph"/>
      </w:pPr>
      <w:r>
        <w:t xml:space="preserve">We will track success through quarterly reviews measuring:</w:t>
      </w:r>
    </w:p>
    <w:p>
      <w:pPr>
        <w:numPr>
          <w:ilvl w:val="0"/>
          <w:numId w:val="1003"/>
        </w:numPr>
        <w:pStyle w:val="Compact"/>
      </w:pPr>
      <w:r>
        <w:rPr>
          <w:iCs/>
          <w:i/>
        </w:rPr>
        <w:t xml:space="preserve">Tashkent Market Share:</w:t>
      </w:r>
      <w:r>
        <w:t xml:space="preserve"> </w:t>
      </w:r>
      <w:r>
        <w:t xml:space="preserve">Percentage of custom clothing clients choosing Tailor vs. competitors.</w:t>
      </w:r>
    </w:p>
    <w:p>
      <w:pPr>
        <w:numPr>
          <w:ilvl w:val="0"/>
          <w:numId w:val="1003"/>
        </w:numPr>
        <w:pStyle w:val="Compact"/>
      </w:pPr>
      <w:r>
        <w:rPr>
          <w:iCs/>
          <w:i/>
        </w:rPr>
        <w:t xml:space="preserve">Cultural Relevance Score:</w:t>
      </w:r>
      <w:r>
        <w:t xml:space="preserve"> </w:t>
      </w:r>
      <w:r>
        <w:t xml:space="preserve">Survey-based metric assessing how well services reflect Uzbek traditions (target: 90%+).</w:t>
      </w:r>
    </w:p>
    <w:p>
      <w:pPr>
        <w:numPr>
          <w:ilvl w:val="0"/>
          <w:numId w:val="1003"/>
        </w:numPr>
        <w:pStyle w:val="Compact"/>
      </w:pPr>
      <w:r>
        <w:rPr>
          <w:iCs/>
          <w:i/>
        </w:rPr>
        <w:t xml:space="preserve">Customer Lifetime Value:</w:t>
      </w:r>
      <w:r>
        <w:t xml:space="preserve"> </w:t>
      </w:r>
      <w:r>
        <w:t xml:space="preserve">Calculated from repeat orders within Uzbekistan Tashkent.</w:t>
      </w:r>
    </w:p>
    <w:p>
      <w:pPr>
        <w:pStyle w:val="FirstParagraph"/>
      </w:pPr>
      <w:r>
        <w:t xml:space="preserve">All metrics will be reported to stakeholders via monthly dashboards highlighting our unique position as the only Tailor service deeply embedded in Uzbekistan Tashkent's cultural ecosystem. This Marketing Plan ensures that every initiative—from digital campaigns to fabric sourcing—centers on honoring Tashkent's identity while delivering world-class tailoring excellence.</w:t>
      </w:r>
    </w:p>
    <w:bookmarkEnd w:id="27"/>
    <w:bookmarkStart w:id="28" w:name="conclusion"/>
    <w:p>
      <w:pPr>
        <w:pStyle w:val="Heading2"/>
      </w:pPr>
      <w:r>
        <w:t xml:space="preserve">Conclusion</w:t>
      </w:r>
    </w:p>
    <w:p>
      <w:pPr>
        <w:pStyle w:val="FirstParagraph"/>
      </w:pPr>
      <w:r>
        <w:t xml:space="preserve">This Marketing Plan positions Tailor not merely as a business but as a cultural bridge in Uzbekistan Tashkent. By embedding our service within the city's social fabric, leveraging digital tools for hyper-local engagement, and prioritizing authenticity in every garment, we will transform custom tailoring into an emblem of Uzbek craftsmanship. As Tashkent embraces its modern identity while celebrating heritage, Tailor will be the trusted partner for those seeking clothing that tells their story—where every stitch reflects Uzbekistan's rich legacy and vibrant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Tailor Services in Tashkent, Uzbekistan</dc:title>
  <dc:creator/>
  <dc:language>en</dc:language>
  <cp:keywords/>
  <dcterms:created xsi:type="dcterms:W3CDTF">2026-07-24T05:56:57Z</dcterms:created>
  <dcterms:modified xsi:type="dcterms:W3CDTF">2026-07-24T05:56:57Z</dcterms:modified>
</cp:coreProperties>
</file>

<file path=docProps/custom.xml><?xml version="1.0" encoding="utf-8"?>
<Properties xmlns="http://schemas.openxmlformats.org/officeDocument/2006/custom-properties" xmlns:vt="http://schemas.openxmlformats.org/officeDocument/2006/docPropsVTypes"/>
</file>