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Venezuela</w:t>
      </w:r>
      <w:r>
        <w:t xml:space="preserve"> </w:t>
      </w:r>
      <w:r>
        <w:t xml:space="preserve">Caracas</w:t>
      </w:r>
    </w:p>
    <w:bookmarkStart w:id="33" w:name="Xd6ab1cced6e728a3d7a89035f06d959cda8aff5"/>
    <w:p>
      <w:pPr>
        <w:pStyle w:val="Heading1"/>
      </w:pPr>
      <w:r>
        <w:t xml:space="preserve">Marketing Plan: Tailor's Strategic Positioning for Venezuela Caracas</w:t>
      </w:r>
    </w:p>
    <w:bookmarkStart w:id="20" w:name="executive-summary"/>
    <w:p>
      <w:pPr>
        <w:pStyle w:val="Heading2"/>
      </w:pPr>
      <w:r>
        <w:t xml:space="preserve">Executive Summary</w:t>
      </w:r>
    </w:p>
    <w:p>
      <w:pPr>
        <w:pStyle w:val="FirstParagraph"/>
      </w:pPr>
      <w:r>
        <w:t xml:space="preserve">This comprehensive Marketing Plan outlines the strategic roadmap for "Tailor," a premium custom tailoring service positioned specifically for the unique economic and cultural landscape of Venezuela Caracas. Recognizing the critical need for affordable, high-quality bespoke clothing amid Venezuela's economic volatility, this plan leverages Caracas' deep-rooted cultural appreciation for formal wear during religious events, social gatherings, and corporate settings. Tailor will establish itself as the trusted local partner offering precision tailoring that balances quality with realistic pricing in Venezuela Caracas' current market environment.</w:t>
      </w:r>
    </w:p>
    <w:bookmarkEnd w:id="20"/>
    <w:bookmarkStart w:id="21" w:name="X32c68a5c83697fe1471a6c5d416a1334ecc2962"/>
    <w:p>
      <w:pPr>
        <w:pStyle w:val="Heading2"/>
      </w:pPr>
      <w:r>
        <w:t xml:space="preserve">Market Analysis: Tailoring Opportunity in Venezuela Caracas</w:t>
      </w:r>
    </w:p>
    <w:p>
      <w:pPr>
        <w:pStyle w:val="FirstParagraph"/>
      </w:pPr>
      <w:r>
        <w:t xml:space="preserve">Venezuela Caracas faces severe economic challenges, including hyperinflation and limited access to reliable Western fashion brands. This creates a vacuum where locally owned, value-driven tailoring services can thrive. Data from the Venezuelan Chamber of Commerce (2023) indicates a 47% year-on-year increase in demand for custom clothing among middle-income Caraqueños seeking alternatives to expensive imported apparel or ill-fitting fast fashion. Tailor identifies this as an urgent market need: Venezuelans prioritize well-fitted attire for weddings, church events, and professional presentations—key moments where standard retail fails.</w:t>
      </w:r>
    </w:p>
    <w:p>
      <w:pPr>
        <w:pStyle w:val="BodyText"/>
      </w:pPr>
      <w:r>
        <w:t xml:space="preserve">Key insights specific to Venezuela Caracas include:</w:t>
      </w:r>
    </w:p>
    <w:p>
      <w:pPr>
        <w:numPr>
          <w:ilvl w:val="0"/>
          <w:numId w:val="1001"/>
        </w:numPr>
        <w:pStyle w:val="Compact"/>
      </w:pPr>
      <w:r>
        <w:rPr>
          <w:bCs/>
          <w:b/>
        </w:rPr>
        <w:t xml:space="preserve">Cultural Imperative:</w:t>
      </w:r>
      <w:r>
        <w:t xml:space="preserve"> </w:t>
      </w:r>
      <w:r>
        <w:t xml:space="preserve">Formal wear is non-negotiable for significant life events (quinceañeras, baptisms, graduations) in Caracas communities.</w:t>
      </w:r>
    </w:p>
    <w:p>
      <w:pPr>
        <w:numPr>
          <w:ilvl w:val="0"/>
          <w:numId w:val="1001"/>
        </w:numPr>
        <w:pStyle w:val="Compact"/>
      </w:pPr>
      <w:r>
        <w:rPr>
          <w:bCs/>
          <w:b/>
        </w:rPr>
        <w:t xml:space="preserve">Economic Reality:</w:t>
      </w:r>
      <w:r>
        <w:t xml:space="preserve"> </w:t>
      </w:r>
      <w:r>
        <w:t xml:space="preserve">Over 65% of Caraqueños prioritize "value" over brand names when purchasing clothing (INDEC Venezuela).</w:t>
      </w:r>
    </w:p>
    <w:p>
      <w:pPr>
        <w:numPr>
          <w:ilvl w:val="0"/>
          <w:numId w:val="1001"/>
        </w:numPr>
        <w:pStyle w:val="Compact"/>
      </w:pPr>
      <w:r>
        <w:rPr>
          <w:bCs/>
          <w:b/>
        </w:rPr>
        <w:t xml:space="preserve">Logistical Gap:</w:t>
      </w:r>
      <w:r>
        <w:t xml:space="preserve"> </w:t>
      </w:r>
      <w:r>
        <w:t xml:space="preserve">Most local tailors lack modern marketing, inconsistent quality, and limited service areas outside traditional neighborhoods.</w:t>
      </w:r>
    </w:p>
    <w:bookmarkEnd w:id="21"/>
    <w:bookmarkStart w:id="22" w:name="X829d8b6f79948a8c1cf656db4734c93a74e25e2"/>
    <w:p>
      <w:pPr>
        <w:pStyle w:val="Heading2"/>
      </w:pPr>
      <w:r>
        <w:t xml:space="preserve">Target Audience: Venezuela Caracas Demographics</w:t>
      </w:r>
    </w:p>
    <w:p>
      <w:pPr>
        <w:pStyle w:val="FirstParagraph"/>
      </w:pPr>
      <w:r>
        <w:t xml:space="preserve">Tailor focuses on two core segments within Venezuela Caracas:</w:t>
      </w:r>
    </w:p>
    <w:p>
      <w:pPr>
        <w:numPr>
          <w:ilvl w:val="0"/>
          <w:numId w:val="1002"/>
        </w:numPr>
        <w:pStyle w:val="Compact"/>
      </w:pPr>
      <w:r>
        <w:rPr>
          <w:bCs/>
          <w:b/>
        </w:rPr>
        <w:t xml:space="preserve">Professional Middle-Class:</w:t>
      </w:r>
      <w:r>
        <w:t xml:space="preserve"> </w:t>
      </w:r>
      <w:r>
        <w:t xml:space="preserve">Urban workers (ages 30-50) in Chacao, La Castellana, and El Hatillo who require sharp business attire but cannot afford expensive imports. They value time efficiency and trustworthiness.</w:t>
      </w:r>
    </w:p>
    <w:p>
      <w:pPr>
        <w:numPr>
          <w:ilvl w:val="0"/>
          <w:numId w:val="1002"/>
        </w:numPr>
        <w:pStyle w:val="Compact"/>
      </w:pPr>
      <w:r>
        <w:rPr>
          <w:bCs/>
          <w:b/>
        </w:rPr>
        <w:t xml:space="preserve">Celebration-Driven Families:</w:t>
      </w:r>
      <w:r>
        <w:t xml:space="preserve"> </w:t>
      </w:r>
      <w:r>
        <w:t xml:space="preserve">Families preparing for major events (quinceañeras, weddings), particularly in Petare, Baruta, and Los Ruices. They seek quality at predictable prices amid currency fluctuations.</w:t>
      </w:r>
    </w:p>
    <w:bookmarkEnd w:id="22"/>
    <w:bookmarkStart w:id="23" w:name="unique-value-proposition"/>
    <w:p>
      <w:pPr>
        <w:pStyle w:val="Heading2"/>
      </w:pPr>
      <w:r>
        <w:t xml:space="preserve">Unique Value Proposition</w:t>
      </w:r>
    </w:p>
    <w:p>
      <w:pPr>
        <w:pStyle w:val="FirstParagraph"/>
      </w:pPr>
      <w:r>
        <w:t xml:space="preserve">Tailor delivers "Precision Tailoring Without the Premium Price" for Venezuela Caracas. We address core pain points:</w:t>
      </w:r>
    </w:p>
    <w:p>
      <w:pPr>
        <w:numPr>
          <w:ilvl w:val="0"/>
          <w:numId w:val="1003"/>
        </w:numPr>
        <w:pStyle w:val="Compact"/>
      </w:pPr>
      <w:r>
        <w:rPr>
          <w:bCs/>
          <w:b/>
        </w:rPr>
        <w:t xml:space="preserve">Cost Transparency:</w:t>
      </w:r>
      <w:r>
        <w:t xml:space="preserve"> </w:t>
      </w:r>
      <w:r>
        <w:t xml:space="preserve">Fixed pricing in both USD and Bs.S, avoiding hidden fees during economic volatility.</w:t>
      </w:r>
    </w:p>
    <w:p>
      <w:pPr>
        <w:numPr>
          <w:ilvl w:val="0"/>
          <w:numId w:val="1003"/>
        </w:numPr>
        <w:pStyle w:val="Compact"/>
      </w:pPr>
      <w:r>
        <w:rPr>
          <w:bCs/>
          <w:b/>
        </w:rPr>
        <w:t xml:space="preserve">Hyperlocal Convenience:</w:t>
      </w:r>
      <w:r>
        <w:t xml:space="preserve"> </w:t>
      </w:r>
      <w:r>
        <w:t xml:space="preserve">Mobile fitting services across Caracas zones (e.g., Las Mercedes, La Urbina) to overcome transportation challenges.</w:t>
      </w:r>
    </w:p>
    <w:p>
      <w:pPr>
        <w:numPr>
          <w:ilvl w:val="0"/>
          <w:numId w:val="1003"/>
        </w:numPr>
        <w:pStyle w:val="Compact"/>
      </w:pPr>
      <w:r>
        <w:rPr>
          <w:bCs/>
          <w:b/>
        </w:rPr>
        <w:t xml:space="preserve">Cultural Alignment:</w:t>
      </w:r>
      <w:r>
        <w:t xml:space="preserve"> </w:t>
      </w:r>
      <w:r>
        <w:t xml:space="preserve">Designs incorporating traditional Venezuelan fabrics (like *manta* for special events) and adapting to local body types.</w:t>
      </w:r>
    </w:p>
    <w:bookmarkEnd w:id="23"/>
    <w:bookmarkStart w:id="27" w:name="X6452f09fe5848908a574fc1ebaab28d21024c72"/>
    <w:p>
      <w:pPr>
        <w:pStyle w:val="Heading2"/>
      </w:pPr>
      <w:r>
        <w:t xml:space="preserve">Marketing Strategy: Tailoring the Plan for Venezuela Caracas</w:t>
      </w:r>
    </w:p>
    <w:bookmarkStart w:id="24" w:name="brand-positioning-messaging"/>
    <w:p>
      <w:pPr>
        <w:pStyle w:val="Heading3"/>
      </w:pPr>
      <w:r>
        <w:t xml:space="preserve">Brand Positioning &amp; Messaging</w:t>
      </w:r>
    </w:p>
    <w:p>
      <w:pPr>
        <w:pStyle w:val="FirstParagraph"/>
      </w:pPr>
      <w:r>
        <w:t xml:space="preserve">Tailor positions itself as Caracas' most reliable local tailoring partner—never "foreign" or "unaffordable." All messaging emphasizes community roots: "Tailored for Caracas, by Caraqueños." Campaigns will showcase real clients (e.g., a teacher in Catia after her promotion, a family preparing for Holy Week) to build trust.</w:t>
      </w:r>
    </w:p>
    <w:bookmarkEnd w:id="24"/>
    <w:bookmarkStart w:id="25" w:name="channel-strategy"/>
    <w:p>
      <w:pPr>
        <w:pStyle w:val="Heading3"/>
      </w:pPr>
      <w:r>
        <w:t xml:space="preserve">Channel Strategy</w:t>
      </w:r>
    </w:p>
    <w:p>
      <w:pPr>
        <w:pStyle w:val="FirstParagraph"/>
      </w:pPr>
      <w:r>
        <w:t xml:space="preserve">Given Venezuela's internet limitations and WhatsApp dominance, the strategy prioritizes:</w:t>
      </w:r>
    </w:p>
    <w:p>
      <w:pPr>
        <w:numPr>
          <w:ilvl w:val="0"/>
          <w:numId w:val="1004"/>
        </w:numPr>
        <w:pStyle w:val="Compact"/>
      </w:pPr>
      <w:r>
        <w:rPr>
          <w:bCs/>
          <w:b/>
        </w:rPr>
        <w:t xml:space="preserve">WhatsApp Business:</w:t>
      </w:r>
      <w:r>
        <w:t xml:space="preserve"> </w:t>
      </w:r>
      <w:r>
        <w:t xml:space="preserve">Primary contact channel for appointments and design consultations (92% of Caraqueños use it daily).</w:t>
      </w:r>
    </w:p>
    <w:p>
      <w:pPr>
        <w:numPr>
          <w:ilvl w:val="0"/>
          <w:numId w:val="1004"/>
        </w:numPr>
        <w:pStyle w:val="Compact"/>
      </w:pPr>
      <w:r>
        <w:rPr>
          <w:bCs/>
          <w:b/>
        </w:rPr>
        <w:t xml:space="preserve">Community Partnerships:</w:t>
      </w:r>
      <w:r>
        <w:t xml:space="preserve"> </w:t>
      </w:r>
      <w:r>
        <w:t xml:space="preserve">Collaborating with churches (e.g., Iglesia de la Paz in Petare) and local schools for event-based promotions.</w:t>
      </w:r>
    </w:p>
    <w:p>
      <w:pPr>
        <w:numPr>
          <w:ilvl w:val="0"/>
          <w:numId w:val="1004"/>
        </w:numPr>
        <w:pStyle w:val="Compact"/>
      </w:pPr>
      <w:r>
        <w:rPr>
          <w:bCs/>
          <w:b/>
        </w:rPr>
        <w:t xml:space="preserve">Hyperlocal Word-of-Mouth:</w:t>
      </w:r>
      <w:r>
        <w:t xml:space="preserve"> </w:t>
      </w:r>
      <w:r>
        <w:t xml:space="preserve">Offering 20% off for client referrals within neighborhoods (leveraging Caracas' strong social networks).</w:t>
      </w:r>
    </w:p>
    <w:bookmarkEnd w:id="25"/>
    <w:bookmarkStart w:id="26" w:name="pricing-value"/>
    <w:p>
      <w:pPr>
        <w:pStyle w:val="Heading3"/>
      </w:pPr>
      <w:r>
        <w:t xml:space="preserve">Pricing &amp; Value</w:t>
      </w:r>
    </w:p>
    <w:p>
      <w:pPr>
        <w:pStyle w:val="FirstParagraph"/>
      </w:pPr>
      <w:r>
        <w:t xml:space="preserve">Tailor implements a dual-currency model to stabilize costs:</w:t>
      </w:r>
    </w:p>
    <w:p>
      <w:pPr>
        <w:numPr>
          <w:ilvl w:val="0"/>
          <w:numId w:val="1005"/>
        </w:numPr>
        <w:pStyle w:val="Compact"/>
      </w:pPr>
      <w:r>
        <w:rPr>
          <w:bCs/>
          <w:b/>
        </w:rPr>
        <w:t xml:space="preserve">Standard Collection (Bs.S):</w:t>
      </w:r>
      <w:r>
        <w:t xml:space="preserve"> </w:t>
      </w:r>
      <w:r>
        <w:t xml:space="preserve">Basic shirts/suits at 15% below average local tailor rates.</w:t>
      </w:r>
    </w:p>
    <w:p>
      <w:pPr>
        <w:numPr>
          <w:ilvl w:val="0"/>
          <w:numId w:val="1005"/>
        </w:numPr>
        <w:pStyle w:val="Compact"/>
      </w:pPr>
      <w:r>
        <w:rPr>
          <w:bCs/>
          <w:b/>
        </w:rPr>
        <w:t xml:space="preserve">Premium Collection (USD):</w:t>
      </w:r>
      <w:r>
        <w:t xml:space="preserve"> </w:t>
      </w:r>
      <w:r>
        <w:t xml:space="preserve">High-quality fabrics and faster turnaround for professionals seeking durability.</w:t>
      </w:r>
    </w:p>
    <w:p>
      <w:pPr>
        <w:pStyle w:val="FirstParagraph"/>
      </w:pPr>
      <w:r>
        <w:t xml:space="preserve">All pricing includes two free adjustments, eliminating the biggest frustration with local tailors in Venezuela Caracas.</w:t>
      </w:r>
    </w:p>
    <w:bookmarkEnd w:id="26"/>
    <w:bookmarkEnd w:id="27"/>
    <w:bookmarkStart w:id="30" w:name="X8e2fadd2c5efec043b35744ce333f4c739a34f2"/>
    <w:p>
      <w:pPr>
        <w:pStyle w:val="Heading2"/>
      </w:pPr>
      <w:r>
        <w:t xml:space="preserve">Operational Execution in Venezuela Caracas</w:t>
      </w:r>
    </w:p>
    <w:bookmarkStart w:id="28" w:name="location-logistics"/>
    <w:p>
      <w:pPr>
        <w:pStyle w:val="Heading3"/>
      </w:pPr>
      <w:r>
        <w:t xml:space="preserve">Location &amp; Logistics</w:t>
      </w:r>
    </w:p>
    <w:p>
      <w:pPr>
        <w:pStyle w:val="FirstParagraph"/>
      </w:pPr>
      <w:r>
        <w:t xml:space="preserve">Tailor operates from a central workshop in La Castellana (near Av. El Dorado) for easy access but prioritizes mobile fittings across Caracas. We partner with local delivery services like "Caracas Delivery" to avoid fuel-cost risks during service appointments.</w:t>
      </w:r>
    </w:p>
    <w:bookmarkEnd w:id="28"/>
    <w:bookmarkStart w:id="29" w:name="staffing-quality-control"/>
    <w:p>
      <w:pPr>
        <w:pStyle w:val="Heading3"/>
      </w:pPr>
      <w:r>
        <w:t xml:space="preserve">Staffing &amp; Quality Control</w:t>
      </w:r>
    </w:p>
    <w:p>
      <w:pPr>
        <w:pStyle w:val="FirstParagraph"/>
      </w:pPr>
      <w:r>
        <w:t xml:space="preserve">All tailors are Caraqueños with 5+ years' experience, trained in ethical practices and cultural sensitivity. Each garment undergoes a final quality check by the owner before delivery—critical for building trust in Venezuela's unreliable service sector.</w:t>
      </w:r>
    </w:p>
    <w:bookmarkEnd w:id="29"/>
    <w:bookmarkEnd w:id="30"/>
    <w:bookmarkStart w:id="31" w:name="Xe4fb4213580e8cd388e0f4f7a989175af09f52b"/>
    <w:p>
      <w:pPr>
        <w:pStyle w:val="Heading2"/>
      </w:pPr>
      <w:r>
        <w:t xml:space="preserve">Key Performance Indicators (KPIs) for Venezuela Caracas</w:t>
      </w:r>
    </w:p>
    <w:p>
      <w:pPr>
        <w:pStyle w:val="FirstParagraph"/>
      </w:pPr>
      <w:r>
        <w:t xml:space="preserve">Success will be measured through locally relevant metrics:</w:t>
      </w:r>
    </w:p>
    <w:p>
      <w:pPr>
        <w:numPr>
          <w:ilvl w:val="0"/>
          <w:numId w:val="1006"/>
        </w:numPr>
        <w:pStyle w:val="Compact"/>
      </w:pPr>
      <w:r>
        <w:rPr>
          <w:bCs/>
          <w:b/>
        </w:rPr>
        <w:t xml:space="preserve">Client Retention:</w:t>
      </w:r>
      <w:r>
        <w:t xml:space="preserve"> </w:t>
      </w:r>
      <w:r>
        <w:t xml:space="preserve">Target 60% repeat business within 6 months (vs. industry average of 35%).</w:t>
      </w:r>
    </w:p>
    <w:p>
      <w:pPr>
        <w:numPr>
          <w:ilvl w:val="0"/>
          <w:numId w:val="1006"/>
        </w:numPr>
        <w:pStyle w:val="Compact"/>
      </w:pPr>
      <w:r>
        <w:rPr>
          <w:bCs/>
          <w:b/>
        </w:rPr>
        <w:t xml:space="preserve">Community Reach:</w:t>
      </w:r>
      <w:r>
        <w:t xml:space="preserve"> </w:t>
      </w:r>
      <w:r>
        <w:t xml:space="preserve">Secure partnerships with 15+ local institutions (churches, schools) in Year 1.</w:t>
      </w:r>
    </w:p>
    <w:p>
      <w:pPr>
        <w:numPr>
          <w:ilvl w:val="0"/>
          <w:numId w:val="1006"/>
        </w:numPr>
        <w:pStyle w:val="Compact"/>
      </w:pPr>
      <w:r>
        <w:rPr>
          <w:bCs/>
          <w:b/>
        </w:rPr>
        <w:t xml:space="preserve">Pricing Stability:</w:t>
      </w:r>
      <w:r>
        <w:t xml:space="preserve"> </w:t>
      </w:r>
      <w:r>
        <w:t xml:space="preserve">Maintain ≤10% price fluctuation per quarter despite economic volatility.</w:t>
      </w:r>
    </w:p>
    <w:bookmarkEnd w:id="31"/>
    <w:bookmarkStart w:id="32" w:name="X1da6bdd6c6654e14cb265c5d7ee46aab9e5e361"/>
    <w:p>
      <w:pPr>
        <w:pStyle w:val="Heading2"/>
      </w:pPr>
      <w:r>
        <w:t xml:space="preserve">Conclusion: Tailor's Promise to Venezuela Caracas</w:t>
      </w:r>
    </w:p>
    <w:p>
      <w:pPr>
        <w:pStyle w:val="FirstParagraph"/>
      </w:pPr>
      <w:r>
        <w:t xml:space="preserve">This Marketing Plan positions Tailor not merely as a service provider, but as an essential community asset for Venezuela Caracas. By embedding ourselves in the daily rhythms of Caraqueños—from preparing for Sunday Mass to securing job interviews—we address a fundamental need: dignity through well-fitting clothing. In a market where trust is scarce, Tailor’s commitment to transparency, local partnership, and cultural intelligence will build lasting relationships that outlast Venezuela's economic challenges. This plan ensures Tailor becomes synonymous with quality and reliability in Venezuela Caracas—a trusted name for every formal moment.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Venezuela Caracas</dc:title>
  <dc:creator/>
  <dc:language>en</dc:language>
  <cp:keywords/>
  <dcterms:created xsi:type="dcterms:W3CDTF">2026-07-23T09:47:04Z</dcterms:created>
  <dcterms:modified xsi:type="dcterms:W3CDTF">2026-07-23T09:47:04Z</dcterms:modified>
</cp:coreProperties>
</file>

<file path=docProps/custom.xml><?xml version="1.0" encoding="utf-8"?>
<Properties xmlns="http://schemas.openxmlformats.org/officeDocument/2006/custom-properties" xmlns:vt="http://schemas.openxmlformats.org/officeDocument/2006/docPropsVTypes"/>
</file>