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Brasília</w:t>
      </w:r>
    </w:p>
    <w:bookmarkStart w:id="33" w:name="X0f9fd6aa72082b4b1824012273f203e2f00bf38"/>
    <w:p>
      <w:pPr>
        <w:pStyle w:val="Heading1"/>
      </w:pPr>
      <w:r>
        <w:t xml:space="preserve">Comprehensive Marketing Plan for Teacher Primary in Brazil Brasília</w:t>
      </w:r>
    </w:p>
    <w:bookmarkStart w:id="20" w:name="executive-summary"/>
    <w:p>
      <w:pPr>
        <w:pStyle w:val="Heading2"/>
      </w:pPr>
      <w:r>
        <w:t xml:space="preserve">Executive Summary</w:t>
      </w:r>
    </w:p>
    <w:p>
      <w:pPr>
        <w:pStyle w:val="FirstParagraph"/>
      </w:pPr>
      <w:r>
        <w:t xml:space="preserve">This Marketing Plan outlines the strategic approach for launching and scaling "Teacher Primary," an innovative digital platform designed specifically to support primary school educators across Brazil. With a targeted focus on Brasília—the political and educational hub of Brazil—this plan addresses critical challenges in primary education through tailored solutions that enhance teaching effectiveness, student engagement, and professional development. The initiative aligns with the Brazilian Ministry of Education's (MEC) priorities while leveraging Brasília's unique position as a center for policy-making and educational innovation. Our goal is to establish Teacher Primary as the leading resource for 10,000 primary educators in Brasília within three years, driving measurable improvements in classroom outcomes across public and private institutions.</w:t>
      </w:r>
    </w:p>
    <w:bookmarkEnd w:id="20"/>
    <w:bookmarkStart w:id="21" w:name="X6d609bcd6a1d969dd0c9d95cf0b5a6116d15077"/>
    <w:p>
      <w:pPr>
        <w:pStyle w:val="Heading2"/>
      </w:pPr>
      <w:r>
        <w:t xml:space="preserve">Situation Analysis: Brazil Brasília Context</w:t>
      </w:r>
    </w:p>
    <w:p>
      <w:pPr>
        <w:pStyle w:val="FirstParagraph"/>
      </w:pPr>
      <w:r>
        <w:t xml:space="preserve">Brasília presents a high-potential market with over 350 primary schools serving 150,000 students. However, educators face systemic challenges: 68% report insufficient teaching resources (INEP, 2023), and teacher turnover exceeds national averages due to workload pressures. The city's concentration of federal education agencies creates an ideal ecosystem for pilot partnerships. Current alternatives—generic online tools or outdated textbooks—fail to address Brazil's curriculum specificity (BNCC) or local cultural nuances. Teacher Primary fills this gap by offering:</w:t>
      </w:r>
      <w:r>
        <w:t xml:space="preserve"> </w:t>
      </w:r>
      <w:r>
        <w:t xml:space="preserve">- Curriculum-aligned lesson plans mapped to BNCC</w:t>
      </w:r>
      <w:r>
        <w:t xml:space="preserve"> </w:t>
      </w:r>
      <w:r>
        <w:t xml:space="preserve">- Multilingual content (Portuguese + indigenous languages)</w:t>
      </w:r>
      <w:r>
        <w:t xml:space="preserve"> </w:t>
      </w:r>
      <w:r>
        <w:t xml:space="preserve">- Real-time student progress analytics</w:t>
      </w:r>
      <w:r>
        <w:t xml:space="preserve"> </w:t>
      </w:r>
      <w:r>
        <w:t xml:space="preserve">- Community forums moderated by Brasília-based education specialists.</w:t>
      </w:r>
    </w:p>
    <w:bookmarkEnd w:id="21"/>
    <w:bookmarkStart w:id="22" w:name="target-audience"/>
    <w:p>
      <w:pPr>
        <w:pStyle w:val="Heading2"/>
      </w:pPr>
      <w:r>
        <w:t xml:space="preserve">Target Audience</w:t>
      </w:r>
    </w:p>
    <w:p>
      <w:pPr>
        <w:pStyle w:val="FirstParagraph"/>
      </w:pPr>
      <w:r>
        <w:t xml:space="preserve">We prioritize three primary segments in Brazil Brasília:</w:t>
      </w:r>
      <w:r>
        <w:t xml:space="preserve"> </w:t>
      </w:r>
      <w:r>
        <w:rPr>
          <w:bCs/>
          <w:b/>
        </w:rPr>
        <w:t xml:space="preserve">1. Public School Teachers</w:t>
      </w:r>
      <w:r>
        <w:t xml:space="preserve"> </w:t>
      </w:r>
      <w:r>
        <w:t xml:space="preserve">(70% of target): Overworked educators in municipal/DF public schools needing low-cost, curriculum-compliant tools.</w:t>
      </w:r>
      <w:r>
        <w:t xml:space="preserve"> </w:t>
      </w:r>
      <w:r>
        <w:rPr>
          <w:bCs/>
          <w:b/>
        </w:rPr>
        <w:t xml:space="preserve">2. Private School Administrators</w:t>
      </w:r>
      <w:r>
        <w:t xml:space="preserve"> </w:t>
      </w:r>
      <w:r>
        <w:t xml:space="preserve">(25%): Institutions seeking to reduce training costs while meeting national standards.</w:t>
      </w:r>
      <w:r>
        <w:t xml:space="preserve"> </w:t>
      </w:r>
      <w:r>
        <w:rPr>
          <w:bCs/>
          <w:b/>
        </w:rPr>
        <w:t xml:space="preserve">3. Education Policymakers</w:t>
      </w:r>
      <w:r>
        <w:t xml:space="preserve"> </w:t>
      </w:r>
      <w:r>
        <w:t xml:space="preserve">(5%): Brasília-based MEC officials and Secretaria de Educação do Distrito Federal stakeholders influencing institutional adoption.</w:t>
      </w:r>
    </w:p>
    <w:bookmarkEnd w:id="22"/>
    <w:bookmarkStart w:id="23" w:name="marketing-objectives"/>
    <w:p>
      <w:pPr>
        <w:pStyle w:val="Heading2"/>
      </w:pPr>
      <w:r>
        <w:t xml:space="preserve">Marketing Objectives</w:t>
      </w:r>
    </w:p>
    <w:p>
      <w:pPr>
        <w:numPr>
          <w:ilvl w:val="0"/>
          <w:numId w:val="1001"/>
        </w:numPr>
        <w:pStyle w:val="Compact"/>
      </w:pPr>
      <w:r>
        <w:t xml:space="preserve">Achieve 50% penetration in Brasília's public primary schools within 18 months.</w:t>
      </w:r>
    </w:p>
    <w:bookmarkEnd w:id="23"/>
    <w:bookmarkStart w:id="28" w:name="marketing-strategies-the-4ps-framework"/>
    <w:p>
      <w:pPr>
        <w:pStyle w:val="Heading2"/>
      </w:pPr>
      <w:r>
        <w:t xml:space="preserve">Marketing Strategies: The 4Ps Framework</w:t>
      </w:r>
    </w:p>
    <w:bookmarkStart w:id="24" w:name="product"/>
    <w:p>
      <w:pPr>
        <w:pStyle w:val="Heading3"/>
      </w:pPr>
      <w:r>
        <w:t xml:space="preserve">Product</w:t>
      </w:r>
    </w:p>
    <w:p>
      <w:pPr>
        <w:pStyle w:val="FirstParagraph"/>
      </w:pPr>
      <w:r>
        <w:t xml:space="preserve">Teacher Primary's core offering includes a mobile-first platform with Brazil-specific features:</w:t>
      </w:r>
    </w:p>
    <w:p>
      <w:pPr>
        <w:numPr>
          <w:ilvl w:val="0"/>
          <w:numId w:val="1002"/>
        </w:numPr>
        <w:pStyle w:val="Compact"/>
      </w:pPr>
      <w:r>
        <w:rPr>
          <w:bCs/>
          <w:b/>
        </w:rPr>
        <w:t xml:space="preserve">BNCC Integration:</w:t>
      </w:r>
      <w:r>
        <w:t xml:space="preserve"> </w:t>
      </w:r>
      <w:r>
        <w:t xml:space="preserve">All resources aligned to Brazil's National Common Curriculum Base, including regional content (e.g., Amazonian ecology units for Brasília schools near the Federal District).</w:t>
      </w:r>
    </w:p>
    <w:p>
      <w:pPr>
        <w:numPr>
          <w:ilvl w:val="0"/>
          <w:numId w:val="1002"/>
        </w:numPr>
        <w:pStyle w:val="Compact"/>
      </w:pPr>
      <w:r>
        <w:rPr>
          <w:bCs/>
          <w:b/>
        </w:rPr>
        <w:t xml:space="preserve">Local Context Adaptation:</w:t>
      </w:r>
      <w:r>
        <w:t xml:space="preserve"> </w:t>
      </w:r>
      <w:r>
        <w:t xml:space="preserve">Materials incorporating Brazilian holidays, cultural references (e.g., Carnival, Festa Junina), and indigenous knowledge systems.</w:t>
      </w:r>
    </w:p>
    <w:p>
      <w:pPr>
        <w:numPr>
          <w:ilvl w:val="0"/>
          <w:numId w:val="1002"/>
        </w:numPr>
        <w:pStyle w:val="Compact"/>
      </w:pPr>
      <w:r>
        <w:rPr>
          <w:bCs/>
          <w:b/>
        </w:rPr>
        <w:t xml:space="preserve">Offline Functionality:</w:t>
      </w:r>
      <w:r>
        <w:t xml:space="preserve"> </w:t>
      </w:r>
      <w:r>
        <w:t xml:space="preserve">Critical for low-connectivity areas in Brasília's outskirts like Paranoá or Taguatinga.</w:t>
      </w:r>
    </w:p>
    <w:bookmarkEnd w:id="24"/>
    <w:bookmarkStart w:id="25" w:name="pricing"/>
    <w:p>
      <w:pPr>
        <w:pStyle w:val="Heading3"/>
      </w:pPr>
      <w:r>
        <w:t xml:space="preserve">Pricing</w:t>
      </w:r>
    </w:p>
    <w:p>
      <w:pPr>
        <w:pStyle w:val="FirstParagraph"/>
      </w:pPr>
      <w:r>
        <w:t xml:space="preserve">We implement a tiered model optimized for Brazil's education budget constraints:</w:t>
      </w:r>
    </w:p>
    <w:p>
      <w:pPr>
        <w:numPr>
          <w:ilvl w:val="0"/>
          <w:numId w:val="1003"/>
        </w:numPr>
        <w:pStyle w:val="Compact"/>
      </w:pPr>
      <w:r>
        <w:rPr>
          <w:bCs/>
          <w:b/>
        </w:rPr>
        <w:t xml:space="preserve">Public Schools:</w:t>
      </w:r>
      <w:r>
        <w:t xml:space="preserve"> </w:t>
      </w:r>
      <w:r>
        <w:t xml:space="preserve">Free access via partnership with Secretaria de Educação do Distrito Federal (funded by municipal education budgets).</w:t>
      </w:r>
    </w:p>
    <w:p>
      <w:pPr>
        <w:numPr>
          <w:ilvl w:val="0"/>
          <w:numId w:val="1003"/>
        </w:numPr>
        <w:pStyle w:val="Compact"/>
      </w:pPr>
      <w:r>
        <w:rPr>
          <w:bCs/>
          <w:b/>
        </w:rPr>
        <w:t xml:space="preserve">Private Schools:</w:t>
      </w:r>
      <w:r>
        <w:t xml:space="preserve"> </w:t>
      </w:r>
      <w:r>
        <w:t xml:space="preserve">Tiered subscriptions: R$45/month per teacher (basic) or R$95/month (with analytics dashboard and professional development workshops).</w:t>
      </w:r>
    </w:p>
    <w:p>
      <w:pPr>
        <w:numPr>
          <w:ilvl w:val="0"/>
          <w:numId w:val="1003"/>
        </w:numPr>
        <w:pStyle w:val="Compact"/>
      </w:pPr>
      <w:r>
        <w:rPr>
          <w:bCs/>
          <w:b/>
        </w:rPr>
        <w:t xml:space="preserve">Premium Add-ons:</w:t>
      </w:r>
      <w:r>
        <w:t xml:space="preserve"> </w:t>
      </w:r>
      <w:r>
        <w:t xml:space="preserve">Customizable content packs for specific needs (e.g., "Inclusive Education for Students with Disabilities" – R$300/semester).</w:t>
      </w:r>
    </w:p>
    <w:bookmarkEnd w:id="25"/>
    <w:bookmarkStart w:id="26" w:name="place"/>
    <w:p>
      <w:pPr>
        <w:pStyle w:val="Heading3"/>
      </w:pPr>
      <w:r>
        <w:t xml:space="preserve">Place</w:t>
      </w:r>
    </w:p>
    <w:p>
      <w:pPr>
        <w:pStyle w:val="FirstParagraph"/>
      </w:pPr>
      <w:r>
        <w:t xml:space="preserve">Distribution channels leverage Brasília's educational infrastructure:</w:t>
      </w:r>
    </w:p>
    <w:p>
      <w:pPr>
        <w:numPr>
          <w:ilvl w:val="0"/>
          <w:numId w:val="1004"/>
        </w:numPr>
        <w:pStyle w:val="Compact"/>
      </w:pPr>
      <w:r>
        <w:rPr>
          <w:bCs/>
          <w:b/>
        </w:rPr>
        <w:t xml:space="preserve">Direct School Partnerships:</w:t>
      </w:r>
      <w:r>
        <w:t xml:space="preserve"> </w:t>
      </w:r>
      <w:r>
        <w:t xml:space="preserve">Co-branded launches at municipal schools (e.g., Parque Indústria do DF schools).</w:t>
      </w:r>
    </w:p>
    <w:p>
      <w:pPr>
        <w:numPr>
          <w:ilvl w:val="0"/>
          <w:numId w:val="1004"/>
        </w:numPr>
        <w:pStyle w:val="Compact"/>
      </w:pPr>
      <w:r>
        <w:rPr>
          <w:bCs/>
          <w:b/>
        </w:rPr>
        <w:t xml:space="preserve">Educational Ecosystems:</w:t>
      </w:r>
      <w:r>
        <w:t xml:space="preserve"> </w:t>
      </w:r>
      <w:r>
        <w:t xml:space="preserve">Integration with existing Brasília platforms like "Educa DF" and "Escola Digital" portals.</w:t>
      </w:r>
    </w:p>
    <w:p>
      <w:pPr>
        <w:numPr>
          <w:ilvl w:val="0"/>
          <w:numId w:val="1004"/>
        </w:numPr>
        <w:pStyle w:val="Compact"/>
      </w:pPr>
      <w:r>
        <w:rPr>
          <w:bCs/>
          <w:b/>
        </w:rPr>
        <w:t xml:space="preserve">Offline Access Points:</w:t>
      </w:r>
      <w:r>
        <w:t xml:space="preserve"> </w:t>
      </w:r>
      <w:r>
        <w:t xml:space="preserve">USB drives distributed at Brasília Education Week events for remote areas.</w:t>
      </w:r>
    </w:p>
    <w:bookmarkEnd w:id="26"/>
    <w:bookmarkStart w:id="27" w:name="promotion"/>
    <w:p>
      <w:pPr>
        <w:pStyle w:val="Heading3"/>
      </w:pPr>
      <w:r>
        <w:t xml:space="preserve">Promotion</w:t>
      </w:r>
    </w:p>
    <w:p>
      <w:pPr>
        <w:pStyle w:val="FirstParagraph"/>
      </w:pPr>
      <w:r>
        <w:t xml:space="preserve">A multi-channel campaign tailored to Brazilian educator habits:</w:t>
      </w:r>
    </w:p>
    <w:p>
      <w:pPr>
        <w:numPr>
          <w:ilvl w:val="0"/>
          <w:numId w:val="1005"/>
        </w:numPr>
        <w:pStyle w:val="Compact"/>
      </w:pPr>
      <w:r>
        <w:rPr>
          <w:bCs/>
          <w:b/>
        </w:rPr>
        <w:t xml:space="preserve">Government Endorsement:</w:t>
      </w:r>
      <w:r>
        <w:t xml:space="preserve"> </w:t>
      </w:r>
      <w:r>
        <w:t xml:space="preserve">Securing official "Recommendation" from Secretaria de Educação do Distrito Federal for all new teacher training programs.</w:t>
      </w:r>
    </w:p>
    <w:p>
      <w:pPr>
        <w:numPr>
          <w:ilvl w:val="0"/>
          <w:numId w:val="1005"/>
        </w:numPr>
        <w:pStyle w:val="Compact"/>
      </w:pPr>
      <w:r>
        <w:rPr>
          <w:bCs/>
          <w:b/>
        </w:rPr>
        <w:t xml:space="preserve">Peer Advocacy:</w:t>
      </w:r>
      <w:r>
        <w:t xml:space="preserve"> </w:t>
      </w:r>
      <w:r>
        <w:t xml:space="preserve">"Teacher Ambassadors" program: 50 influential educators in Brasília schools co-create content and host free workshops (e.g., at Universidade de Brasília campuses).</w:t>
      </w:r>
    </w:p>
    <w:p>
      <w:pPr>
        <w:numPr>
          <w:ilvl w:val="0"/>
          <w:numId w:val="1005"/>
        </w:numPr>
        <w:pStyle w:val="Compact"/>
      </w:pPr>
      <w:r>
        <w:rPr>
          <w:bCs/>
          <w:b/>
        </w:rPr>
        <w:t xml:space="preserve">Digital Outreach:</w:t>
      </w:r>
      <w:r>
        <w:t xml:space="preserve"> </w:t>
      </w:r>
      <w:r>
        <w:t xml:space="preserve">Targeted Facebook/Instagram ads featuring real Brasília teachers in success stories (using Portuguese with local slang like "cara" for relatability).</w:t>
      </w:r>
    </w:p>
    <w:p>
      <w:pPr>
        <w:numPr>
          <w:ilvl w:val="0"/>
          <w:numId w:val="1005"/>
        </w:numPr>
        <w:pStyle w:val="Compact"/>
      </w:pPr>
      <w:r>
        <w:t xml:space="preserve">Events: Sponsorship of major Brasília education conferences: FENAE (Fórum Nacional de Educação) and Jornadas Pedagógicas.</w:t>
      </w:r>
    </w:p>
    <w:bookmarkEnd w:id="27"/>
    <w:bookmarkEnd w:id="28"/>
    <w:bookmarkStart w:id="29" w:name="budget-allocation-year-1"/>
    <w:p>
      <w:pPr>
        <w:pStyle w:val="Heading2"/>
      </w:pPr>
      <w:r>
        <w:t xml:space="preserve">Budget Allocation (Year 1)</w:t>
      </w:r>
    </w:p>
    <w:p>
      <w:pPr>
        <w:pStyle w:val="FirstParagraph"/>
      </w:pPr>
      <w:r>
        <w:t xml:space="preserve">Total investment: R$850,000 (approximately $165,000 USD) with 78% directed to Brasília-specific activities:</w:t>
      </w:r>
    </w:p>
    <w:p>
      <w:pPr>
        <w:numPr>
          <w:ilvl w:val="0"/>
          <w:numId w:val="1006"/>
        </w:numPr>
        <w:pStyle w:val="Compact"/>
      </w:pPr>
      <w:r>
        <w:t xml:space="preserve">Content Localization: R$324,500 (49%) – Brazilians educators co-writing materials for Brasília context</w:t>
      </w:r>
    </w:p>
    <w:p>
      <w:pPr>
        <w:numPr>
          <w:ilvl w:val="0"/>
          <w:numId w:val="1006"/>
        </w:numPr>
        <w:pStyle w:val="Compact"/>
      </w:pPr>
      <w:r>
        <w:t xml:space="preserve">Government Partnerships: R$212,500 (31%) – Securing official endorsements and school access</w:t>
      </w:r>
    </w:p>
    <w:p>
      <w:pPr>
        <w:numPr>
          <w:ilvl w:val="0"/>
          <w:numId w:val="1006"/>
        </w:numPr>
        <w:pStyle w:val="Compact"/>
      </w:pPr>
      <w:r>
        <w:t xml:space="preserve">Digital Marketing: R$142,800 (21%) – Targeted social media campaigns in Brasília's educational communities</w:t>
      </w:r>
    </w:p>
    <w:p>
      <w:pPr>
        <w:numPr>
          <w:ilvl w:val="0"/>
          <w:numId w:val="1006"/>
        </w:numPr>
        <w:pStyle w:val="Compact"/>
      </w:pPr>
      <w:r>
        <w:t xml:space="preserve">Events &amp; Workshops: R$75,200 (11%) – Including 3 major events in Brasília city center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Secretaria de Educação do Distrito Federal; deploy pilot in 50 public schools (Brasília zones: Asa Norte, Taguatinga).</w:t>
      </w:r>
    </w:p>
    <w:p>
      <w:pPr>
        <w:pStyle w:val="BodyText"/>
      </w:pPr>
      <w:r>
        <w:rPr>
          <w:bCs/>
          <w:b/>
        </w:rPr>
        <w:t xml:space="preserve">Months 4-6:</w:t>
      </w:r>
      <w:r>
        <w:t xml:space="preserve"> </w:t>
      </w:r>
      <w:r>
        <w:t xml:space="preserve">Launch Teacher Ambassadors program; host first Brasília Education Summit at Congresso Nacional.</w:t>
      </w:r>
    </w:p>
    <w:p>
      <w:pPr>
        <w:pStyle w:val="BodyText"/>
      </w:pPr>
      <w:r>
        <w:rPr>
          <w:bCs/>
          <w:b/>
        </w:rPr>
        <w:t xml:space="preserve">Months 7-12:</w:t>
      </w:r>
      <w:r>
        <w:t xml:space="preserve"> </w:t>
      </w:r>
      <w:r>
        <w:t xml:space="preserve">Scale to 300 schools; secure private school contracts; integrate analytics dashboard for municipal education data.</w:t>
      </w:r>
    </w:p>
    <w:bookmarkEnd w:id="30"/>
    <w:bookmarkStart w:id="31" w:name="evaluation-framework"/>
    <w:p>
      <w:pPr>
        <w:pStyle w:val="Heading2"/>
      </w:pPr>
      <w:r>
        <w:t xml:space="preserve">Evaluation Framework</w:t>
      </w:r>
    </w:p>
    <w:p>
      <w:pPr>
        <w:pStyle w:val="FirstParagraph"/>
      </w:pPr>
      <w:r>
        <w:t xml:space="preserve">We track success through Brasília-specific KPIs:</w:t>
      </w:r>
    </w:p>
    <w:p>
      <w:pPr>
        <w:numPr>
          <w:ilvl w:val="0"/>
          <w:numId w:val="1007"/>
        </w:numPr>
        <w:pStyle w:val="Compact"/>
      </w:pPr>
      <w:r>
        <w:rPr>
          <w:bCs/>
          <w:b/>
        </w:rPr>
        <w:t xml:space="preserve">Adoption Rate:</w:t>
      </w:r>
      <w:r>
        <w:t xml:space="preserve"> </w:t>
      </w:r>
      <w:r>
        <w:t xml:space="preserve">Percentage of target schools using Teacher Primary daily (Goal: 50% by Month 18).</w:t>
      </w:r>
    </w:p>
    <w:p>
      <w:pPr>
        <w:numPr>
          <w:ilvl w:val="0"/>
          <w:numId w:val="1007"/>
        </w:numPr>
        <w:pStyle w:val="Compact"/>
      </w:pPr>
      <w:r>
        <w:rPr>
          <w:bCs/>
          <w:b/>
        </w:rPr>
        <w:t xml:space="preserve">Educator Engagement:</w:t>
      </w:r>
      <w:r>
        <w:t xml:space="preserve"> </w:t>
      </w:r>
      <w:r>
        <w:t xml:space="preserve">Average minutes/week on platform (Benchmark: 120+ minutes for active users).</w:t>
      </w:r>
    </w:p>
    <w:p>
      <w:pPr>
        <w:numPr>
          <w:ilvl w:val="0"/>
          <w:numId w:val="1007"/>
        </w:numPr>
        <w:pStyle w:val="Compact"/>
      </w:pPr>
      <w:r>
        <w:rPr>
          <w:bCs/>
          <w:b/>
        </w:rPr>
        <w:t xml:space="preserve">Policymaker Impact:</w:t>
      </w:r>
      <w:r>
        <w:t xml:space="preserve"> </w:t>
      </w:r>
      <w:r>
        <w:t xml:space="preserve">Number of official education directives referencing Teacher Primary (Target: 3+ by Year 2).</w:t>
      </w:r>
    </w:p>
    <w:p>
      <w:pPr>
        <w:numPr>
          <w:ilvl w:val="0"/>
          <w:numId w:val="1007"/>
        </w:numPr>
        <w:pStyle w:val="Compact"/>
      </w:pPr>
      <w:r>
        <w:rPr>
          <w:bCs/>
          <w:b/>
        </w:rPr>
        <w:t xml:space="preserve">Social ROI:</w:t>
      </w:r>
      <w:r>
        <w:t xml:space="preserve"> </w:t>
      </w:r>
      <w:r>
        <w:t xml:space="preserve">Reduction in teacher absenteeism in pilot schools (measured via Secretaria de Educação data).</w:t>
      </w:r>
    </w:p>
    <w:bookmarkEnd w:id="31"/>
    <w:bookmarkStart w:id="32" w:name="X4304e985a78a1648bccb25f121529d10a88dc59"/>
    <w:p>
      <w:pPr>
        <w:pStyle w:val="Heading2"/>
      </w:pPr>
      <w:r>
        <w:t xml:space="preserve">Conclusion: The Brazil Brasília Imperative</w:t>
      </w:r>
    </w:p>
    <w:p>
      <w:pPr>
        <w:pStyle w:val="FirstParagraph"/>
      </w:pPr>
      <w:r>
        <w:t xml:space="preserve">The "Teacher Primary" Marketing Plan recognizes that education transformation in Brazil must begin where policy is made. Brasília’s unique status as the nation's educational nerve center demands a solution designed not just for teachers, but with them—rooted in the city’s cultural fabric and institutional ecosystem. By embedding Teacher Primary within Brasília’s educational infrastructure through government collaboration, culturally resonant content, and hyper-localized execution, we position it to become indispensable across Brazil’s primary education landscape. This isn’t merely a product launch; it’s an investment in Brazil's future educators—starting right here in Brasília.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Brazil Brasília</dc:title>
  <dc:creator/>
  <dc:language>en</dc:language>
  <cp:keywords/>
  <dcterms:created xsi:type="dcterms:W3CDTF">2026-07-24T06:08:00Z</dcterms:created>
  <dcterms:modified xsi:type="dcterms:W3CDTF">2026-07-24T06:08:00Z</dcterms:modified>
</cp:coreProperties>
</file>

<file path=docProps/custom.xml><?xml version="1.0" encoding="utf-8"?>
<Properties xmlns="http://schemas.openxmlformats.org/officeDocument/2006/custom-properties" xmlns:vt="http://schemas.openxmlformats.org/officeDocument/2006/docPropsVTypes"/>
</file>