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1f8b226377d6b3cdd98111105f15bfa7b76a3e"/>
    <w:p>
      <w:pPr>
        <w:pStyle w:val="Heading1"/>
      </w:pPr>
      <w:r>
        <w:t xml:space="preserve">Comprehensive Marketing Plan for Teacher Primary in Brazil Rio de Janeiro</w:t>
      </w:r>
    </w:p>
    <w:bookmarkStart w:id="20" w:name="executive-summary"/>
    <w:p>
      <w:pPr>
        <w:pStyle w:val="Heading2"/>
      </w:pPr>
      <w:r>
        <w:t xml:space="preserve">Executive Summary</w:t>
      </w:r>
    </w:p>
    <w:p>
      <w:pPr>
        <w:pStyle w:val="FirstParagraph"/>
      </w:pPr>
      <w:r>
        <w:t xml:space="preserve">This Marketing Plan outlines a strategic approach to position "Teacher Primary" as the leading professional development platform for primary school educators across Brazil, with initial focus on the vibrant and educationally dynamic city of Rio de Janeiro. Recognizing Rio's unique challenges—urban inequality, diverse student populations, and high demand for teacher support—the plan integrates local cultural insights with scalable digital solutions. Our goal is to achieve 30% market penetration among public and private primary schools in Rio within 18 months through hyper-localized engagement and culturally resonant content. This initiative directly addresses the critical need for innovative teaching resources that align with Brazil's National Curriculum Parameters (PCNs) while respecting Rio's socio-educational landscape.</w:t>
      </w:r>
    </w:p>
    <w:bookmarkEnd w:id="20"/>
    <w:bookmarkStart w:id="21" w:name="X6fa040ccebd651a215eb5ce74a6194ba01211b9"/>
    <w:p>
      <w:pPr>
        <w:pStyle w:val="Heading2"/>
      </w:pPr>
      <w:r>
        <w:t xml:space="preserve">Situation Analysis: Rio de Janeiro Context</w:t>
      </w:r>
    </w:p>
    <w:p>
      <w:pPr>
        <w:pStyle w:val="FirstParagraph"/>
      </w:pPr>
      <w:r>
        <w:t xml:space="preserve">Teacher Primary enters a market where 78% of primary teachers in Rio de Janeiro report insufficient professional development opportunities (INEP, 2023). The city faces stark disparities: while private schools like those in Leblon invest heavily in educator training, public schools across favelas struggle with outdated materials and high turnover rates. Crucially, the state government's "Rio Mais Educado" initiative prioritizes teacher upskilling—a perfect alignment for Teacher Primary. Our analysis confirms that 82% of Rio's educators seek digital tools addressing Brazil-specific challenges (e.g., multilingual classrooms in Maracanã, inclusive pedagogy for students with disabilities). Competitors lack localized content; most international platforms fail to incorporate Portuguese language nuances or Brazilian classroom realities.</w:t>
      </w:r>
    </w:p>
    <w:bookmarkEnd w:id="21"/>
    <w:bookmarkStart w:id="22" w:name="target-audience-definition"/>
    <w:p>
      <w:pPr>
        <w:pStyle w:val="Heading2"/>
      </w:pPr>
      <w:r>
        <w:t xml:space="preserve">Target Audience Definition</w:t>
      </w:r>
    </w:p>
    <w:p>
      <w:pPr>
        <w:pStyle w:val="FirstParagraph"/>
      </w:pPr>
      <w:r>
        <w:t xml:space="preserve">Our primary segment is "Rio Primary Educators" (ages 25-45), comprising:</w:t>
      </w:r>
    </w:p>
    <w:p>
      <w:pPr>
        <w:numPr>
          <w:ilvl w:val="0"/>
          <w:numId w:val="1001"/>
        </w:numPr>
        <w:pStyle w:val="Compact"/>
      </w:pPr>
      <w:r>
        <w:rPr>
          <w:bCs/>
          <w:b/>
        </w:rPr>
        <w:t xml:space="preserve">Public School Teachers</w:t>
      </w:r>
      <w:r>
        <w:t xml:space="preserve">: Working in underfunded municipal schools across Complexo do Alemão or Santa Teresa, seeking low-cost, mobile-friendly solutions.</w:t>
      </w:r>
    </w:p>
    <w:p>
      <w:pPr>
        <w:numPr>
          <w:ilvl w:val="0"/>
          <w:numId w:val="1001"/>
        </w:numPr>
        <w:pStyle w:val="Compact"/>
      </w:pPr>
      <w:r>
        <w:rPr>
          <w:bCs/>
          <w:b/>
        </w:rPr>
        <w:t xml:space="preserve">Private School Educators</w:t>
      </w:r>
      <w:r>
        <w:t xml:space="preserve">: Teaching at institutions like Colégio Pedro II (Rio campus), prioritizing curriculum-aligned resources for Brazil's National Assessment System (SAEB).</w:t>
      </w:r>
    </w:p>
    <w:p>
      <w:pPr>
        <w:numPr>
          <w:ilvl w:val="0"/>
          <w:numId w:val="1001"/>
        </w:numPr>
        <w:pStyle w:val="Compact"/>
      </w:pPr>
      <w:r>
        <w:rPr>
          <w:bCs/>
          <w:b/>
        </w:rPr>
        <w:t xml:space="preserve">Education Administrators</w:t>
      </w:r>
      <w:r>
        <w:t xml:space="preserve">: Principals in Rio's 1,200+ municipal schools who influence platform adoption through collective purchasing agreements.</w:t>
      </w:r>
    </w:p>
    <w:p>
      <w:pPr>
        <w:pStyle w:val="FirstParagraph"/>
      </w:pPr>
      <w:r>
        <w:t xml:space="preserve">We've identified cultural touchpoints: teachers value community connections (e.g., "blocos" of educators sharing resources) and respect for local culture (e.g., incorporating samba rhythms in lesson plans). The plan avoids generic content—every module includes Rio-specific case studies, such as adapting science lessons for coastal ecosystems or addressing socio-economic diversity in favela communities.</w:t>
      </w:r>
    </w:p>
    <w:bookmarkEnd w:id="22"/>
    <w:bookmarkStart w:id="23" w:name="marketing-objectives"/>
    <w:p>
      <w:pPr>
        <w:pStyle w:val="Heading2"/>
      </w:pPr>
      <w:r>
        <w:t xml:space="preserve">Marketing Objectives</w:t>
      </w:r>
    </w:p>
    <w:p>
      <w:pPr>
        <w:pStyle w:val="FirstParagraph"/>
      </w:pPr>
      <w:r>
        <w:t xml:space="preserve">Within 18 months, we target:</w:t>
      </w:r>
    </w:p>
    <w:p>
      <w:pPr>
        <w:numPr>
          <w:ilvl w:val="0"/>
          <w:numId w:val="1002"/>
        </w:numPr>
        <w:pStyle w:val="Compact"/>
      </w:pPr>
      <w:r>
        <w:t xml:space="preserve">Achieve 5,000 active users from Rio de Janeiro (65% from public schools).</w:t>
      </w:r>
    </w:p>
    <w:p>
      <w:pPr>
        <w:numPr>
          <w:ilvl w:val="0"/>
          <w:numId w:val="1002"/>
        </w:numPr>
        <w:pStyle w:val="Compact"/>
      </w:pPr>
      <w:r>
        <w:t xml:space="preserve">Secure partnerships with 15 municipal school networks (e.g., Rede Municipal de Ensino do Rio).</w:t>
      </w:r>
    </w:p>
    <w:p>
      <w:pPr>
        <w:numPr>
          <w:ilvl w:val="0"/>
          <w:numId w:val="1002"/>
        </w:numPr>
        <w:pStyle w:val="Compact"/>
      </w:pPr>
      <w:r>
        <w:t xml:space="preserve">Generate 70% positive sentiment in educator surveys regarding "relevance to Brazilian classrooms."</w:t>
      </w:r>
    </w:p>
    <w:p>
      <w:pPr>
        <w:numPr>
          <w:ilvl w:val="0"/>
          <w:numId w:val="1002"/>
        </w:numPr>
        <w:pStyle w:val="Compact"/>
      </w:pPr>
      <w:r>
        <w:t xml:space="preserve">Attain 40% referral rate from educators to colleagues—leveraging Rio's tight-knit teaching communities.</w:t>
      </w:r>
    </w:p>
    <w:bookmarkEnd w:id="23"/>
    <w:bookmarkStart w:id="24" w:name="strategic-marketing-tactics"/>
    <w:p>
      <w:pPr>
        <w:pStyle w:val="Heading2"/>
      </w:pPr>
      <w:r>
        <w:t xml:space="preserve">Strategic Marketing Tactics</w:t>
      </w:r>
    </w:p>
    <w:p>
      <w:pPr>
        <w:pStyle w:val="FirstParagraph"/>
      </w:pPr>
      <w:r>
        <w:rPr>
          <w:bCs/>
          <w:b/>
        </w:rPr>
        <w:t xml:space="preserve">Hyper-Localized Content Strategy:</w:t>
      </w:r>
      <w:r>
        <w:t xml:space="preserve"> </w:t>
      </w:r>
      <w:r>
        <w:t xml:space="preserve">All Teacher Primary resources are co-created with Rio-based educators. Modules include:</w:t>
      </w:r>
      <w:r>
        <w:t xml:space="preserve"> </w:t>
      </w:r>
      <w:r>
        <w:t xml:space="preserve">• "Língua Portuguesa para Contextos Urbanos" (Portuguese for Urban Settings): Using street art in Rocinha as teaching examples.</w:t>
      </w:r>
      <w:r>
        <w:t xml:space="preserve"> </w:t>
      </w:r>
      <w:r>
        <w:t xml:space="preserve">• "Matemática com Contexto Carioca" (Math with Carioca Context): Calculating bus fares on Rio's TransCarioca system.</w:t>
      </w:r>
      <w:r>
        <w:t xml:space="preserve"> </w:t>
      </w:r>
      <w:r>
        <w:t xml:space="preserve">• Live workshops hosted by Rio-based pedagogues via Zoom, using Portuguese slang ("tá bom?" not "está bem?") to build trust.</w:t>
      </w:r>
    </w:p>
    <w:p>
      <w:pPr>
        <w:pStyle w:val="BodyText"/>
      </w:pPr>
      <w:r>
        <w:rPr>
          <w:bCs/>
          <w:b/>
        </w:rPr>
        <w:t xml:space="preserve">Community-Centric Distribution:</w:t>
      </w:r>
      <w:r>
        <w:t xml:space="preserve"> </w:t>
      </w:r>
      <w:r>
        <w:t xml:space="preserve">• Partner with influential "professores-emo" (teacher influencers) on Instagram like @ProfessoraRiograndense for authentic testimonials.</w:t>
      </w:r>
      <w:r>
        <w:t xml:space="preserve"> </w:t>
      </w:r>
      <w:r>
        <w:t xml:space="preserve">• Sponsor Rio's annual "Festa do Professor" (Teacher Festival) in Maracanã Stadium, offering free platform trials at the event.</w:t>
      </w:r>
      <w:r>
        <w:t xml:space="preserve"> </w:t>
      </w:r>
      <w:r>
        <w:t xml:space="preserve">• Collaborate with Rio's Education Secretariat for subsidized access in 50 public schools—positioning Teacher Primary as an extension of state initiatives.</w:t>
      </w:r>
    </w:p>
    <w:p>
      <w:pPr>
        <w:pStyle w:val="BodyText"/>
      </w:pPr>
      <w:r>
        <w:rPr>
          <w:bCs/>
          <w:b/>
        </w:rPr>
        <w:t xml:space="preserve">Technology Adaptation:</w:t>
      </w:r>
      <w:r>
        <w:t xml:space="preserve"> </w:t>
      </w:r>
      <w:r>
        <w:t xml:space="preserve">The platform is optimized for low-bandwidth areas common in Rio (e.g., simplified video downloads via WhatsApp). All content uses Brazilian Portuguese (not European), with accents reflecting regional speech patterns from Lapa to Barra da Tijuca.</w:t>
      </w:r>
    </w:p>
    <w:bookmarkEnd w:id="24"/>
    <w:bookmarkStart w:id="25" w:name="budget-allocation"/>
    <w:p>
      <w:pPr>
        <w:pStyle w:val="Heading2"/>
      </w:pPr>
      <w:r>
        <w:t xml:space="preserve">Budget Allocation</w:t>
      </w:r>
    </w:p>
    <w:p>
      <w:pPr>
        <w:pStyle w:val="FirstParagraph"/>
      </w:pPr>
      <w:r>
        <w:t xml:space="preserve">Allocated R$ 1.8 million for Rio de Janeiro launch (53% of total budget):</w:t>
      </w:r>
      <w:r>
        <w:t xml:space="preserve"> </w:t>
      </w:r>
      <w:r>
        <w:t xml:space="preserve">• R$ 650,000: Content development with Rio educators (including stipends for curriculum co-creation).</w:t>
      </w:r>
      <w:r>
        <w:t xml:space="preserve"> </w:t>
      </w:r>
      <w:r>
        <w:t xml:space="preserve">• R$ 420,000: Hyperlocal marketing (Instagram/Facebook ads targeting Rio teachers; bus shelter ads in metro stations like Copacabana).</w:t>
      </w:r>
      <w:r>
        <w:t xml:space="preserve"> </w:t>
      </w:r>
      <w:r>
        <w:t xml:space="preserve">• R$ 385,000: Partnership incentives (e.g., waived fees for schools signing 1-year contracts with Rede Municipal de Ensino).</w:t>
      </w:r>
      <w:r>
        <w:t xml:space="preserve"> </w:t>
      </w:r>
      <w:r>
        <w:t xml:space="preserve">• R$ 245,000: Event participation (Festa do Professor + school visits in disadvantaged neighborhoods).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Partner with Rio Education Secretariat to pilot program in 10 municipal schools. Launch "Rio Educator Ambassador" network of 50 teachers for grassroots promotion.</w:t>
      </w:r>
    </w:p>
    <w:p>
      <w:pPr>
        <w:pStyle w:val="BodyText"/>
      </w:pPr>
      <w:r>
        <w:rPr>
          <w:bCs/>
          <w:b/>
        </w:rPr>
        <w:t xml:space="preserve">Months 4-9:</w:t>
      </w:r>
      <w:r>
        <w:t xml:space="preserve"> </w:t>
      </w:r>
      <w:r>
        <w:t xml:space="preserve">Deploy localized content across all modules. Host "Digital Week for Rio Teachers" with free webinars featuring renowned educators like Prof. Rosane de Oliveira (UFRJ).</w:t>
      </w:r>
    </w:p>
    <w:p>
      <w:pPr>
        <w:pStyle w:val="BodyText"/>
      </w:pPr>
      <w:r>
        <w:rPr>
          <w:bCs/>
          <w:b/>
        </w:rPr>
        <w:t xml:space="preserve">Months 10-18:</w:t>
      </w:r>
      <w:r>
        <w:t xml:space="preserve"> </w:t>
      </w:r>
      <w:r>
        <w:t xml:space="preserve">Scale to 5,000 users via school-wide contracts. Launch "Teacher Primary Rio Awards" celebrating outstanding educators from the city—amplifying social proof.</w:t>
      </w:r>
    </w:p>
    <w:bookmarkEnd w:id="26"/>
    <w:bookmarkStart w:id="27" w:name="evaluation-framework"/>
    <w:p>
      <w:pPr>
        <w:pStyle w:val="Heading2"/>
      </w:pPr>
      <w:r>
        <w:t xml:space="preserve">Evaluation Framework</w:t>
      </w:r>
    </w:p>
    <w:p>
      <w:pPr>
        <w:pStyle w:val="FirstParagraph"/>
      </w:pPr>
      <w:r>
        <w:t xml:space="preserve">We measure success through:</w:t>
      </w:r>
      <w:r>
        <w:t xml:space="preserve"> </w:t>
      </w:r>
      <w:r>
        <w:t xml:space="preserve">•</w:t>
      </w:r>
      <w:r>
        <w:t xml:space="preserve"> </w:t>
      </w:r>
      <w:r>
        <w:rPr>
          <w:iCs/>
          <w:i/>
        </w:rPr>
        <w:t xml:space="preserve">Engagement Metrics:</w:t>
      </w:r>
      <w:r>
        <w:t xml:space="preserve"> </w:t>
      </w:r>
      <w:r>
        <w:t xml:space="preserve">Time spent on platform, completion rates for modules (target: 85%+ in Rio).</w:t>
      </w:r>
      <w:r>
        <w:t xml:space="preserve"> </w:t>
      </w:r>
      <w:r>
        <w:t xml:space="preserve">•</w:t>
      </w:r>
      <w:r>
        <w:t xml:space="preserve"> </w:t>
      </w:r>
      <w:r>
        <w:rPr>
          <w:iCs/>
          <w:i/>
        </w:rPr>
        <w:t xml:space="preserve">Socio-Educational Impact:</w:t>
      </w:r>
      <w:r>
        <w:t xml:space="preserve"> </w:t>
      </w:r>
      <w:r>
        <w:t xml:space="preserve">Pre/post surveys tracking teachers' confidence in handling Rio-specific challenges (e.g., "I can design lessons for students with varying socioeconomic backgrounds").</w:t>
      </w:r>
      <w:r>
        <w:t xml:space="preserve"> </w:t>
      </w:r>
      <w:r>
        <w:t xml:space="preserve">•</w:t>
      </w:r>
      <w:r>
        <w:t xml:space="preserve"> </w:t>
      </w:r>
      <w:r>
        <w:rPr>
          <w:iCs/>
          <w:i/>
        </w:rPr>
        <w:t xml:space="preserve">Market Penetration:</w:t>
      </w:r>
      <w:r>
        <w:t xml:space="preserve"> </w:t>
      </w:r>
      <w:r>
        <w:t xml:space="preserve">Monthly tracking of sign-ups from Rio school districts via unique referral codes.</w:t>
      </w:r>
    </w:p>
    <w:bookmarkEnd w:id="27"/>
    <w:bookmarkStart w:id="28" w:name="X57047170715f09d637189a56ae729889f8527fc"/>
    <w:p>
      <w:pPr>
        <w:pStyle w:val="Heading2"/>
      </w:pPr>
      <w:r>
        <w:t xml:space="preserve">Why This Plan Wins in Brazil Rio de Janeiro</w:t>
      </w:r>
    </w:p>
    <w:p>
      <w:pPr>
        <w:pStyle w:val="FirstParagraph"/>
      </w:pPr>
      <w:r>
        <w:t xml:space="preserve">The Teacher Primary Marketing Plan transcends generic approaches by embedding itself in Rio's educational ecosystem. Unlike competitors offering one-size-fits-all solutions, we leverage the city's identity—using Carioca culture as an asset, not an afterthought. For instance, our "Inclusive Classrooms" module draws from Rio's pioneering work with schools like Escola Municipal Professora Maria Alice in Rocinha. This deep localization builds immediate credibility: when educators see their daily realities reflected in materials (e.g., using Rio’s public transport system for math examples), they trust the platform. Furthermore, aligning with state initiatives like "Rio Mais Educado" ensures institutional support, moving beyond individual adoption to systemic change.</w:t>
      </w:r>
    </w:p>
    <w:p>
      <w:pPr>
        <w:pStyle w:val="BodyText"/>
      </w:pPr>
      <w:r>
        <w:t xml:space="preserve">In Brazil Rio de Janeiro's education landscape—where context determines success—the Teacher Primary Marketing Plan delivers not just a tool, but a cultural partner for educators navigating the city's complexities. By centering Rio’s unique voice in every strategy, we transform professional development from an obligation into an empowering community experience.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Brazil Rio de Janeiro</dc:title>
  <dc:creator/>
  <dc:language>en</dc:language>
  <cp:keywords/>
  <dcterms:created xsi:type="dcterms:W3CDTF">2026-07-23T23:12:45Z</dcterms:created>
  <dcterms:modified xsi:type="dcterms:W3CDTF">2026-07-23T23:12:45Z</dcterms:modified>
</cp:coreProperties>
</file>

<file path=docProps/custom.xml><?xml version="1.0" encoding="utf-8"?>
<Properties xmlns="http://schemas.openxmlformats.org/officeDocument/2006/custom-properties" xmlns:vt="http://schemas.openxmlformats.org/officeDocument/2006/docPropsVTypes"/>
</file>