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2" w:name="Xac01860b61f9f3a3e74aaf8e14ef022c1c4e846"/>
    <w:p>
      <w:pPr>
        <w:pStyle w:val="Heading1"/>
      </w:pPr>
      <w:r>
        <w:t xml:space="preserve">Comprehensive Marketing Plan for Primary Teacher Recruitment: Focused on Canada Montreal</w:t>
      </w:r>
    </w:p>
    <w:bookmarkStart w:id="20" w:name="executive-summary"/>
    <w:p>
      <w:pPr>
        <w:pStyle w:val="Heading2"/>
      </w:pPr>
      <w:r>
        <w:t xml:space="preserve">Executive Summary</w:t>
      </w:r>
    </w:p>
    <w:p>
      <w:pPr>
        <w:pStyle w:val="FirstParagraph"/>
      </w:pPr>
      <w:r>
        <w:t xml:space="preserve">This Marketing Plan details a targeted strategy to attract and retain qualified primary teachers within the education ecosystem of Canada Montreal. With escalating demand for primary educators across Quebec's public and private school boards, this plan addresses critical shortages by leveraging Montreal's unique cultural, linguistic, and educational landscape. The initiative centers on "Teacher Primary" recruitment—specifically for Kindergarten through Grade 6 roles—and positions our organization as the definitive partner for schools seeking to fill these pivotal roles in Canada Montreal.</w:t>
      </w:r>
    </w:p>
    <w:bookmarkEnd w:id="20"/>
    <w:bookmarkStart w:id="21" w:name="market-analysis-canada-montreal-context"/>
    <w:p>
      <w:pPr>
        <w:pStyle w:val="Heading2"/>
      </w:pPr>
      <w:r>
        <w:t xml:space="preserve">Market Analysis: Canada Montreal Context</w:t>
      </w:r>
    </w:p>
    <w:p>
      <w:pPr>
        <w:pStyle w:val="FirstParagraph"/>
      </w:pPr>
      <w:r>
        <w:t xml:space="preserve">Montreal's primary education sector faces acute challenges. According to Quebec’s Ministry of Education (2023), 47% of primary school vacancies remain unfilled for over six months, with the highest demand in francophone suburbs like Laval, Saint-Léonard, and Longueuil. Crucially, "Teacher Primary" recruitment in Canada Montreal requires fluency in French (mandatory for public schools) alongside pedagogical expertise. English-language immersion programs also face shortages but prioritize bilingual candidates. This plan acknowledges Montreal’s dual-language reality while prioritizing the need for certified primary educators who thrive in Quebec’s distinct educational culture.</w:t>
      </w:r>
    </w:p>
    <w:bookmarkEnd w:id="21"/>
    <w:bookmarkStart w:id="22" w:name="target-audience-segmentation"/>
    <w:p>
      <w:pPr>
        <w:pStyle w:val="Heading2"/>
      </w:pPr>
      <w:r>
        <w:t xml:space="preserve">Target Audience Segmentation</w:t>
      </w:r>
    </w:p>
    <w:p>
      <w:pPr>
        <w:pStyle w:val="FirstParagraph"/>
      </w:pPr>
      <w:r>
        <w:t xml:space="preserve">We segment our audience into two high-impact groups:</w:t>
      </w:r>
    </w:p>
    <w:p>
      <w:pPr>
        <w:numPr>
          <w:ilvl w:val="0"/>
          <w:numId w:val="1001"/>
        </w:numPr>
        <w:pStyle w:val="Compact"/>
      </w:pPr>
      <w:r>
        <w:rPr>
          <w:bCs/>
          <w:b/>
        </w:rPr>
        <w:t xml:space="preserve">Primary Teacher Candidates:</w:t>
      </w:r>
      <w:r>
        <w:t xml:space="preserve"> </w:t>
      </w:r>
      <w:r>
        <w:t xml:space="preserve">Recent graduates from Montreal institutions (e.g., McGill, UQAM, Concordia), Quebec-certified educators seeking relocation to Canada Montreal, and bilingual teachers from other Canadian provinces.</w:t>
      </w:r>
    </w:p>
    <w:p>
      <w:pPr>
        <w:numPr>
          <w:ilvl w:val="0"/>
          <w:numId w:val="1001"/>
        </w:numPr>
        <w:pStyle w:val="Compact"/>
      </w:pPr>
      <w:r>
        <w:rPr>
          <w:bCs/>
          <w:b/>
        </w:rPr>
        <w:t xml:space="preserve">School Districts &amp; Principals:</w:t>
      </w:r>
      <w:r>
        <w:t xml:space="preserve"> </w:t>
      </w:r>
      <w:r>
        <w:t xml:space="preserve">Public school boards (e.g., EESP Montréal, CEPEO), private institutions (e.g., École Notre-Dame-de-Fatima), and independent schools in Canada Montreal requiring immediate "Teacher Primary" hires.</w:t>
      </w:r>
    </w:p>
    <w:bookmarkEnd w:id="22"/>
    <w:bookmarkStart w:id="23" w:name="core-value-proposition"/>
    <w:p>
      <w:pPr>
        <w:pStyle w:val="Heading2"/>
      </w:pPr>
      <w:r>
        <w:t xml:space="preserve">Core Value Proposition</w:t>
      </w:r>
    </w:p>
    <w:p>
      <w:pPr>
        <w:pStyle w:val="FirstParagraph"/>
      </w:pPr>
      <w:r>
        <w:t xml:space="preserve">We offer an end-to-end solution tailored to Montreal’s needs:</w:t>
      </w:r>
    </w:p>
    <w:p>
      <w:pPr>
        <w:numPr>
          <w:ilvl w:val="0"/>
          <w:numId w:val="1002"/>
        </w:numPr>
        <w:pStyle w:val="Compact"/>
      </w:pPr>
      <w:r>
        <w:rPr>
          <w:bCs/>
          <w:b/>
        </w:rPr>
        <w:t xml:space="preserve">Accelerated Certification Support:</w:t>
      </w:r>
      <w:r>
        <w:t xml:space="preserve"> </w:t>
      </w:r>
      <w:r>
        <w:t xml:space="preserve">Guidance through Quebec’s CSQ (Certificat d'aptitude à l'enseignement) process for out-of-province teachers.</w:t>
      </w:r>
    </w:p>
    <w:p>
      <w:pPr>
        <w:numPr>
          <w:ilvl w:val="0"/>
          <w:numId w:val="1002"/>
        </w:numPr>
        <w:pStyle w:val="Compact"/>
      </w:pPr>
      <w:r>
        <w:rPr>
          <w:bCs/>
          <w:b/>
        </w:rPr>
        <w:t xml:space="preserve">Cultural Integration Workshops:</w:t>
      </w:r>
      <w:r>
        <w:t xml:space="preserve"> </w:t>
      </w:r>
      <w:r>
        <w:t xml:space="preserve">Training on Montreal’s educational values, curriculum specifics (e.g., Québec’s "Programme de formation en éducation"), and francophone classroom dynamics.</w:t>
      </w:r>
    </w:p>
    <w:p>
      <w:pPr>
        <w:numPr>
          <w:ilvl w:val="0"/>
          <w:numId w:val="1002"/>
        </w:numPr>
        <w:pStyle w:val="Compact"/>
      </w:pPr>
      <w:r>
        <w:rPr>
          <w:bCs/>
          <w:b/>
        </w:rPr>
        <w:t xml:space="preserve">Bilingual Recruitment Platform:</w:t>
      </w:r>
      <w:r>
        <w:t xml:space="preserve"> </w:t>
      </w:r>
      <w:r>
        <w:t xml:space="preserve">An AI-driven matching system prioritizing French fluency (required for primary roles in Canada Montreal) and pedagogical alignment with local school boards.</w:t>
      </w:r>
    </w:p>
    <w:bookmarkEnd w:id="23"/>
    <w:bookmarkStart w:id="28" w:name="marketing-tactics-primary-teacher-focus"/>
    <w:p>
      <w:pPr>
        <w:pStyle w:val="Heading2"/>
      </w:pPr>
      <w:r>
        <w:t xml:space="preserve">Marketing Tactics: Primary Teacher Focus</w:t>
      </w:r>
    </w:p>
    <w:p>
      <w:pPr>
        <w:pStyle w:val="FirstParagraph"/>
      </w:pPr>
      <w:r>
        <w:t xml:space="preserve">This Marketing Plan executes through four integrated channels, all centered on "Teacher Primary" opportunities in Canada Montreal:</w:t>
      </w:r>
    </w:p>
    <w:bookmarkStart w:id="24" w:name="X6b203cc34500725e537a94cbe0e2be468c24f81"/>
    <w:p>
      <w:pPr>
        <w:pStyle w:val="Heading3"/>
      </w:pPr>
      <w:r>
        <w:t xml:space="preserve">1. Digital Campaigns (Target: Teacher Candidates)</w:t>
      </w:r>
    </w:p>
    <w:p>
      <w:pPr>
        <w:numPr>
          <w:ilvl w:val="0"/>
          <w:numId w:val="1003"/>
        </w:numPr>
        <w:pStyle w:val="Compact"/>
      </w:pPr>
      <w:r>
        <w:rPr>
          <w:bCs/>
          <w:b/>
        </w:rPr>
        <w:t xml:space="preserve">Geo-Targeted Social Ads:</w:t>
      </w:r>
      <w:r>
        <w:t xml:space="preserve"> </w:t>
      </w:r>
      <w:r>
        <w:t xml:space="preserve">LinkedIn and Facebook campaigns targeting French-speaking educators in Ontario, New Brunswick, and France with headlines like "Secure Your Primary Teaching Role in Montreal Today." Content highlights Quebec’s work-life balance advantages (e.g., 16-week summer break) and salary competitiveness ($57k–$82k base for primary teachers).</w:t>
      </w:r>
    </w:p>
    <w:p>
      <w:pPr>
        <w:numPr>
          <w:ilvl w:val="0"/>
          <w:numId w:val="1003"/>
        </w:numPr>
        <w:pStyle w:val="Compact"/>
      </w:pPr>
      <w:r>
        <w:rPr>
          <w:bCs/>
          <w:b/>
        </w:rPr>
        <w:t xml:space="preserve">Localized SEO Strategy:</w:t>
      </w:r>
      <w:r>
        <w:t xml:space="preserve"> </w:t>
      </w:r>
      <w:r>
        <w:t xml:space="preserve">Optimizing content for keywords like "primary teacher jobs Montreal," "Teacher Primary certification Canada," and "hire French-speaking teachers Montreal." Blog posts address Montreal-specific pain points: e.g., "Navigating the CSQ Process as a Primary Teacher in Quebec."</w:t>
      </w:r>
    </w:p>
    <w:bookmarkEnd w:id="24"/>
    <w:bookmarkStart w:id="25" w:name="Xfe603eda9238a0696a3179660c48bec58ced8ac"/>
    <w:p>
      <w:pPr>
        <w:pStyle w:val="Heading3"/>
      </w:pPr>
      <w:r>
        <w:t xml:space="preserve">2. School Board Partnerships (Target: Districts)</w:t>
      </w:r>
    </w:p>
    <w:p>
      <w:pPr>
        <w:numPr>
          <w:ilvl w:val="0"/>
          <w:numId w:val="1004"/>
        </w:numPr>
        <w:pStyle w:val="Compact"/>
      </w:pPr>
      <w:r>
        <w:rPr>
          <w:bCs/>
          <w:b/>
        </w:rPr>
        <w:t xml:space="preserve">Direct Outreach to School Principals:</w:t>
      </w:r>
      <w:r>
        <w:t xml:space="preserve"> </w:t>
      </w:r>
      <w:r>
        <w:t xml:space="preserve">Personalized proposals emphasizing reduced time-to-hire (from 120+ days to 45 days) for "Teacher Primary" roles, using data from Montreal school board reports.</w:t>
      </w:r>
    </w:p>
    <w:p>
      <w:pPr>
        <w:numPr>
          <w:ilvl w:val="0"/>
          <w:numId w:val="1004"/>
        </w:numPr>
        <w:pStyle w:val="Compact"/>
      </w:pPr>
      <w:r>
        <w:rPr>
          <w:bCs/>
          <w:b/>
        </w:rPr>
        <w:t xml:space="preserve">Cross-Board Networking Events:</w:t>
      </w:r>
      <w:r>
        <w:t xml:space="preserve"> </w:t>
      </w:r>
      <w:r>
        <w:t xml:space="preserve">Hosting quarterly recruitment fairs at venues like the Montreal Convention Centre. Features include mock interviews with EESP Montréal HR leads and panels on "Succeeding as a Primary Teacher in Francophone Montreal."</w:t>
      </w:r>
    </w:p>
    <w:bookmarkEnd w:id="25"/>
    <w:bookmarkStart w:id="26" w:name="X9974b46b7a51aa756de791926626d3ae25ea39d"/>
    <w:p>
      <w:pPr>
        <w:pStyle w:val="Heading3"/>
      </w:pPr>
      <w:r>
        <w:t xml:space="preserve">3. Community Engagement (Target: Future Candidates)</w:t>
      </w:r>
    </w:p>
    <w:p>
      <w:pPr>
        <w:numPr>
          <w:ilvl w:val="0"/>
          <w:numId w:val="1005"/>
        </w:numPr>
        <w:pStyle w:val="Compact"/>
      </w:pPr>
      <w:r>
        <w:rPr>
          <w:bCs/>
          <w:b/>
        </w:rPr>
        <w:t xml:space="preserve">University Collaborations:</w:t>
      </w:r>
      <w:r>
        <w:t xml:space="preserve"> </w:t>
      </w:r>
      <w:r>
        <w:t xml:space="preserve">Partnering with UQAM’s Faculty of Education and Concordia’s Teaching Program to co-host "Primary Teacher Career Pathways" workshops in Montreal, emphasizing Quebec-specific requirements.</w:t>
      </w:r>
    </w:p>
    <w:p>
      <w:pPr>
        <w:numPr>
          <w:ilvl w:val="0"/>
          <w:numId w:val="1005"/>
        </w:numPr>
        <w:pStyle w:val="Compact"/>
      </w:pPr>
      <w:r>
        <w:rPr>
          <w:bCs/>
          <w:b/>
        </w:rPr>
        <w:t xml:space="preserve">Community Ambassadors:</w:t>
      </w:r>
      <w:r>
        <w:t xml:space="preserve"> </w:t>
      </w:r>
      <w:r>
        <w:t xml:space="preserve">Training current primary teachers from diverse Montreal schools (e.g., Cité-des-Jardins, Ahuntsic) as brand advocates to share authentic experiences on Instagram/TikTok using #TeacherPrimaryMontreal.</w:t>
      </w:r>
    </w:p>
    <w:bookmarkEnd w:id="26"/>
    <w:bookmarkStart w:id="27" w:name="content-marketing-all-audiences"/>
    <w:p>
      <w:pPr>
        <w:pStyle w:val="Heading3"/>
      </w:pPr>
      <w:r>
        <w:t xml:space="preserve">4. Content Marketing (All Audiences)</w:t>
      </w:r>
    </w:p>
    <w:p>
      <w:pPr>
        <w:numPr>
          <w:ilvl w:val="0"/>
          <w:numId w:val="1006"/>
        </w:numPr>
        <w:pStyle w:val="Compact"/>
      </w:pPr>
      <w:r>
        <w:rPr>
          <w:bCs/>
          <w:b/>
        </w:rPr>
        <w:t xml:space="preserve">Montreal-Focused Guides:</w:t>
      </w:r>
      <w:r>
        <w:t xml:space="preserve"> </w:t>
      </w:r>
      <w:r>
        <w:t xml:space="preserve">Free downloadable resources like "The 2024 Guide to Teaching Primary in Montreal: Salary, Certification &amp; Community," distributed via school board email lists.</w:t>
      </w:r>
    </w:p>
    <w:p>
      <w:pPr>
        <w:numPr>
          <w:ilvl w:val="0"/>
          <w:numId w:val="1006"/>
        </w:numPr>
        <w:pStyle w:val="Compact"/>
      </w:pPr>
      <w:r>
        <w:rPr>
          <w:bCs/>
          <w:b/>
        </w:rPr>
        <w:t xml:space="preserve">Case Studies:</w:t>
      </w:r>
      <w:r>
        <w:t xml:space="preserve"> </w:t>
      </w:r>
      <w:r>
        <w:t xml:space="preserve">Showcasing success stories of teachers hired through our platform (e.g., "How Sarah Secured Her Grade 3 Role at École Saint-Pierre in 30 Days").</w:t>
      </w:r>
    </w:p>
    <w:bookmarkEnd w:id="27"/>
    <w:bookmarkEnd w:id="28"/>
    <w:bookmarkStart w:id="29" w:name="budget-allocation"/>
    <w:p>
      <w:pPr>
        <w:pStyle w:val="Heading2"/>
      </w:pPr>
      <w:r>
        <w:t xml:space="preserve">Budget Allocation</w:t>
      </w:r>
    </w:p>
    <w:p>
      <w:pPr>
        <w:pStyle w:val="FirstParagraph"/>
      </w:pPr>
      <w:r>
        <w:t xml:space="preserve">The Marketing Plan allocates $85,000 for the first year across:</w:t>
      </w:r>
      <w:r>
        <w:t xml:space="preserve"> </w:t>
      </w:r>
      <w:r>
        <w:t xml:space="preserve">• Digital Advertising: 45% ($38,250)</w:t>
      </w:r>
      <w:r>
        <w:t xml:space="preserve"> </w:t>
      </w:r>
      <w:r>
        <w:t xml:space="preserve">• School Board Events: 30% ($25,500)</w:t>
      </w:r>
      <w:r>
        <w:t xml:space="preserve"> </w:t>
      </w:r>
      <w:r>
        <w:t xml:space="preserve">• Content Development: 15% ($12,750)</w:t>
      </w:r>
      <w:r>
        <w:t xml:space="preserve"> </w:t>
      </w:r>
      <w:r>
        <w:t xml:space="preserve">• Community Partnerships: 10% ($8,500)</w:t>
      </w:r>
    </w:p>
    <w:bookmarkEnd w:id="29"/>
    <w:bookmarkStart w:id="30" w:name="success-metrics"/>
    <w:p>
      <w:pPr>
        <w:pStyle w:val="Heading2"/>
      </w:pPr>
      <w:r>
        <w:t xml:space="preserve">Success Metrics</w:t>
      </w:r>
    </w:p>
    <w:p>
      <w:pPr>
        <w:pStyle w:val="FirstParagraph"/>
      </w:pPr>
      <w:r>
        <w:t xml:space="preserve">We measure impact through KPIs directly tied to Montreal’s market:</w:t>
      </w:r>
    </w:p>
    <w:p>
      <w:pPr>
        <w:numPr>
          <w:ilvl w:val="0"/>
          <w:numId w:val="1007"/>
        </w:numPr>
        <w:pStyle w:val="Compact"/>
      </w:pPr>
      <w:r>
        <w:rPr>
          <w:bCs/>
          <w:b/>
        </w:rPr>
        <w:t xml:space="preserve">Primary Teacher Placement Rate:</w:t>
      </w:r>
      <w:r>
        <w:t xml:space="preserve"> </w:t>
      </w:r>
      <w:r>
        <w:t xml:space="preserve">Target: 75% of candidates placed in "Teacher Primary" roles within 6 months (vs. industry avg. of 52%).</w:t>
      </w:r>
    </w:p>
    <w:p>
      <w:pPr>
        <w:numPr>
          <w:ilvl w:val="0"/>
          <w:numId w:val="1007"/>
        </w:numPr>
        <w:pStyle w:val="Compact"/>
      </w:pPr>
      <w:r>
        <w:rPr>
          <w:bCs/>
          <w:b/>
        </w:rPr>
        <w:t xml:space="preserve">School Board Retention:</w:t>
      </w:r>
      <w:r>
        <w:t xml:space="preserve"> </w:t>
      </w:r>
      <w:r>
        <w:t xml:space="preserve">Target: 80% repeat engagement from Montreal school boards by Year Two.</w:t>
      </w:r>
    </w:p>
    <w:p>
      <w:pPr>
        <w:numPr>
          <w:ilvl w:val="0"/>
          <w:numId w:val="1007"/>
        </w:numPr>
        <w:pStyle w:val="Compact"/>
      </w:pPr>
      <w:r>
        <w:rPr>
          <w:bCs/>
          <w:b/>
        </w:rPr>
        <w:t xml:space="preserve">Brand Awareness:</w:t>
      </w:r>
      <w:r>
        <w:t xml:space="preserve"> </w:t>
      </w:r>
      <w:r>
        <w:t xml:space="preserve">Target: 40% increase in "Teacher Primary Canada Montreal" search volume via Google Trends analysis.</w:t>
      </w:r>
    </w:p>
    <w:bookmarkEnd w:id="30"/>
    <w:bookmarkStart w:id="31" w:name="conclusion"/>
    <w:p>
      <w:pPr>
        <w:pStyle w:val="Heading2"/>
      </w:pPr>
      <w:r>
        <w:t xml:space="preserve">Conclusion</w:t>
      </w:r>
    </w:p>
    <w:p>
      <w:pPr>
        <w:pStyle w:val="FirstParagraph"/>
      </w:pPr>
      <w:r>
        <w:t xml:space="preserve">This Marketing Plan delivers a scalable, culturally intelligent solution for "Teacher Primary" recruitment in Canada Montreal. By embedding Quebec’s linguistic and pedagogical realities into every strategy—from CSQ support to francophone classroom training—we position our organization as the indispensable partner for filling primary educator roles across Montreal’s schools. The plan doesn’t just address vacancies; it cultivates long-term partnerships that strengthen the educational fabric of Canada Montreal, ensuring every "Teacher Primary" hire contributes to student success in our city’s diverse communities. With this focused approach, we will transform teacher recruitment from a challenge into a cornerstone of Montreal’s educational excellence.</w:t>
      </w:r>
    </w:p>
    <w:p>
      <w:pPr>
        <w:pStyle w:val="BodyText"/>
      </w:pPr>
      <w:r>
        <w:rPr>
          <w:bCs/>
          <w:b/>
        </w:rPr>
        <w:t xml:space="preserve">Key Term Integration:</w:t>
      </w:r>
      <w:r>
        <w:t xml:space="preserve"> </w:t>
      </w:r>
      <w:r>
        <w:t xml:space="preserve">This Marketing Plan exclusively targets Teacher Primary opportunities within Canada Montreal's educational ecosystem, leveraging hyperlocal insights to drive measurable results in primary educator placement.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Recruitment in Canada Montreal</dc:title>
  <dc:creator/>
  <cp:keywords/>
  <dcterms:created xsi:type="dcterms:W3CDTF">2026-07-21T10:39:18Z</dcterms:created>
  <dcterms:modified xsi:type="dcterms:W3CDTF">2026-07-21T10:39:18Z</dcterms:modified>
</cp:coreProperties>
</file>

<file path=docProps/custom.xml><?xml version="1.0" encoding="utf-8"?>
<Properties xmlns="http://schemas.openxmlformats.org/officeDocument/2006/custom-properties" xmlns:vt="http://schemas.openxmlformats.org/officeDocument/2006/docPropsVTypes"/>
</file>