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for</w:t>
      </w:r>
      <w:r>
        <w:t xml:space="preserve"> </w:t>
      </w:r>
      <w:r>
        <w:t xml:space="preserve">Nigeria</w:t>
      </w:r>
      <w:r>
        <w:t xml:space="preserve"> </w:t>
      </w:r>
      <w:r>
        <w:t xml:space="preserve">Abuja</w:t>
      </w:r>
    </w:p>
    <w:bookmarkStart w:id="32" w:name="X24bd720f1682ec23239b8e9823cb1e1ad26ee4e"/>
    <w:p>
      <w:pPr>
        <w:pStyle w:val="Heading1"/>
      </w:pPr>
      <w:r>
        <w:t xml:space="preserve">Comprehensive Marketing Plan: Teacher Primary Services in Nigeria Abuja</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 specialized professional development platform designed exclusively for primary school educators across Nigeria's Federal Capital Territory (Abuja). As Abuja emerges as Nigeria's education hub, with 65% of the country's federal schools located in the FCT, Teacher Primary addresses critical gaps in teacher training through localized digital solutions. Our mission is to equip 10,000 primary teachers across Abuja within two years while establishing Teacher Primary as the premier resource for early-grade educators in Nigeria. This plan integrates cultural nuances of Abuja's education ecosystem with data-driven marketing tactics to drive measurable growth.</w:t>
      </w:r>
    </w:p>
    <w:bookmarkEnd w:id="20"/>
    <w:bookmarkStart w:id="21" w:name="Xe61261c051e44fe1429c5d6ff3bb3d5efb3c549"/>
    <w:p>
      <w:pPr>
        <w:pStyle w:val="Heading2"/>
      </w:pPr>
      <w:r>
        <w:t xml:space="preserve">Situation Analysis: Abuja Education Landscape</w:t>
      </w:r>
    </w:p>
    <w:p>
      <w:pPr>
        <w:pStyle w:val="FirstParagraph"/>
      </w:pPr>
      <w:r>
        <w:t xml:space="preserve">Nigeria Abuja faces acute challenges in primary education: 45% of teachers lack formal pedagogical training (Nigerian Educational Research Council, 2023), while overcrowded classrooms and outdated curricula hinder learning outcomes. The Abuja Municipal Area Council (AMAC) reports a 30% teacher vacancy rate in public primary schools. Simultaneously, Abuja's digital adoption is accelerating—78% of schools have internet access (NCC, 2024), creating a ripe market for Teacher Primary's mobile-first platform. Competitor analysis reveals only two national platforms serving teachers, but none specialize in Abuja-specific content like Fulani language integration or FCT education policy updates.</w:t>
      </w:r>
    </w:p>
    <w:bookmarkEnd w:id="21"/>
    <w:bookmarkStart w:id="22" w:name="target-audience-segmentation"/>
    <w:p>
      <w:pPr>
        <w:pStyle w:val="Heading2"/>
      </w:pPr>
      <w:r>
        <w:t xml:space="preserve">Target Audience Segmentation</w:t>
      </w:r>
    </w:p>
    <w:p>
      <w:pPr>
        <w:pStyle w:val="FirstParagraph"/>
      </w:pPr>
      <w:r>
        <w:t xml:space="preserve">We prioritize three segments within Nigeria Abuja's primary education ecosystem:</w:t>
      </w:r>
    </w:p>
    <w:p>
      <w:pPr>
        <w:numPr>
          <w:ilvl w:val="0"/>
          <w:numId w:val="1001"/>
        </w:numPr>
        <w:pStyle w:val="Compact"/>
      </w:pPr>
      <w:r>
        <w:rPr>
          <w:bCs/>
          <w:b/>
        </w:rPr>
        <w:t xml:space="preserve">Practicing Teachers (65%):</w:t>
      </w:r>
      <w:r>
        <w:t xml:space="preserve"> </w:t>
      </w:r>
      <w:r>
        <w:t xml:space="preserve">18-45 year-olds teaching in AMAC public/private schools. Primary pain points: inadequate training on Nigeria's Basic Education Curriculum (BEC), limited access to teaching materials, and low digital literacy.</w:t>
      </w:r>
    </w:p>
    <w:p>
      <w:pPr>
        <w:numPr>
          <w:ilvl w:val="0"/>
          <w:numId w:val="1001"/>
        </w:numPr>
        <w:pStyle w:val="Compact"/>
      </w:pPr>
      <w:r>
        <w:rPr>
          <w:bCs/>
          <w:b/>
        </w:rPr>
        <w:t xml:space="preserve">School Administrators (25%):</w:t>
      </w:r>
      <w:r>
        <w:t xml:space="preserve"> </w:t>
      </w:r>
      <w:r>
        <w:t xml:space="preserve">Headteachers and education officers managing Abuja schools. They prioritize solutions improving student retention rates and meeting AMAC compliance standards.</w:t>
      </w:r>
    </w:p>
    <w:p>
      <w:pPr>
        <w:numPr>
          <w:ilvl w:val="0"/>
          <w:numId w:val="1001"/>
        </w:numPr>
        <w:pStyle w:val="Compact"/>
      </w:pPr>
      <w:r>
        <w:rPr>
          <w:bCs/>
          <w:b/>
        </w:rPr>
        <w:t xml:space="preserve">Education Authorities (10%):</w:t>
      </w:r>
      <w:r>
        <w:t xml:space="preserve"> </w:t>
      </w:r>
      <w:r>
        <w:t xml:space="preserve">Abuja State Ministry of Education officials seeking scalable teacher development models for FCT-wide implementation.</w:t>
      </w:r>
    </w:p>
    <w:bookmarkEnd w:id="22"/>
    <w:bookmarkStart w:id="23" w:name="X3687da9e80c6bb8ce19186fefb18816178cb83b"/>
    <w:p>
      <w:pPr>
        <w:pStyle w:val="Heading2"/>
      </w:pPr>
      <w:r>
        <w:t xml:space="preserve">Marketing Objectives (12-24 Month Timeline)</w:t>
      </w:r>
    </w:p>
    <w:p>
      <w:pPr>
        <w:numPr>
          <w:ilvl w:val="0"/>
          <w:numId w:val="1002"/>
        </w:numPr>
        <w:pStyle w:val="Compact"/>
      </w:pPr>
      <w:r>
        <w:rPr>
          <w:bCs/>
          <w:b/>
        </w:rPr>
        <w:t xml:space="preserve">Awareness:</w:t>
      </w:r>
      <w:r>
        <w:t xml:space="preserve"> </w:t>
      </w:r>
      <w:r>
        <w:t xml:space="preserve">Achieve 70% brand recognition among Abuja primary schools by Year 1 through localized content marketing.</w:t>
      </w:r>
    </w:p>
    <w:p>
      <w:pPr>
        <w:numPr>
          <w:ilvl w:val="0"/>
          <w:numId w:val="1002"/>
        </w:numPr>
        <w:pStyle w:val="Compact"/>
      </w:pPr>
      <w:r>
        <w:rPr>
          <w:bCs/>
          <w:b/>
        </w:rPr>
        <w:t xml:space="preserve">Acquisition:</w:t>
      </w:r>
      <w:r>
        <w:t xml:space="preserve"> </w:t>
      </w:r>
      <w:r>
        <w:t xml:space="preserve">Secure 5,000 active Teacher Primary users across Abuja within 18 months.</w:t>
      </w:r>
    </w:p>
    <w:p>
      <w:pPr>
        <w:numPr>
          <w:ilvl w:val="0"/>
          <w:numId w:val="1002"/>
        </w:numPr>
        <w:pStyle w:val="Compact"/>
      </w:pPr>
      <w:r>
        <w:rPr>
          <w:bCs/>
          <w:b/>
        </w:rPr>
        <w:t xml:space="preserve">Retention:</w:t>
      </w:r>
      <w:r>
        <w:t xml:space="preserve"> </w:t>
      </w:r>
      <w:r>
        <w:t xml:space="preserve">Maintain 65% user retention rate via Abuja-specific engagement strategies (e.g., monthly workshops in Maitama).</w:t>
      </w:r>
    </w:p>
    <w:p>
      <w:pPr>
        <w:numPr>
          <w:ilvl w:val="0"/>
          <w:numId w:val="1002"/>
        </w:numPr>
        <w:pStyle w:val="Compact"/>
      </w:pPr>
      <w:r>
        <w:rPr>
          <w:bCs/>
          <w:b/>
        </w:rPr>
        <w:t xml:space="preserve">Influence:</w:t>
      </w:r>
      <w:r>
        <w:t xml:space="preserve"> </w:t>
      </w:r>
      <w:r>
        <w:t xml:space="preserve">Secure partnerships with 30 AMAC schools for co-branded teacher training programs by Year 2.</w:t>
      </w:r>
    </w:p>
    <w:bookmarkEnd w:id="23"/>
    <w:bookmarkStart w:id="27" w:name="core-marketing-strategies-tactics"/>
    <w:p>
      <w:pPr>
        <w:pStyle w:val="Heading2"/>
      </w:pPr>
      <w:r>
        <w:t xml:space="preserve">Core Marketing Strategies &amp; Tactics</w:t>
      </w:r>
    </w:p>
    <w:p>
      <w:pPr>
        <w:pStyle w:val="FirstParagraph"/>
      </w:pPr>
      <w:r>
        <w:t xml:space="preserve">Teacher Primary's strategy leverages Abuja's unique socio-educational context through three pillars:</w:t>
      </w:r>
    </w:p>
    <w:bookmarkStart w:id="24" w:name="hyperlocal-content-marketing"/>
    <w:p>
      <w:pPr>
        <w:pStyle w:val="Heading3"/>
      </w:pPr>
      <w:r>
        <w:t xml:space="preserve">1. Hyperlocal Content Marketing</w:t>
      </w:r>
    </w:p>
    <w:p>
      <w:pPr>
        <w:pStyle w:val="FirstParagraph"/>
      </w:pPr>
      <w:r>
        <w:t xml:space="preserve">We create Abuja-centric resources addressing regional challenges:</w:t>
      </w:r>
    </w:p>
    <w:p>
      <w:pPr>
        <w:numPr>
          <w:ilvl w:val="0"/>
          <w:numId w:val="1003"/>
        </w:numPr>
        <w:pStyle w:val="Compact"/>
      </w:pPr>
      <w:r>
        <w:rPr>
          <w:iCs/>
          <w:i/>
        </w:rPr>
        <w:t xml:space="preserve">Nigerian Context Modules:</w:t>
      </w:r>
      <w:r>
        <w:t xml:space="preserve"> </w:t>
      </w:r>
      <w:r>
        <w:t xml:space="preserve">Courses on BEC compliance for Abuja schools, including FCT-specific grading systems and community engagement protocols.</w:t>
      </w:r>
    </w:p>
    <w:p>
      <w:pPr>
        <w:numPr>
          <w:ilvl w:val="0"/>
          <w:numId w:val="1003"/>
        </w:numPr>
        <w:pStyle w:val="Compact"/>
      </w:pPr>
      <w:r>
        <w:rPr>
          <w:iCs/>
          <w:i/>
        </w:rPr>
        <w:t xml:space="preserve">Cultural Integration:</w:t>
      </w:r>
      <w:r>
        <w:t xml:space="preserve"> </w:t>
      </w:r>
      <w:r>
        <w:t xml:space="preserve">Teaching materials incorporating Hausa/Fulani greetings and local folktales to enhance student engagement in multi-ethnic Abuja classrooms.</w:t>
      </w:r>
    </w:p>
    <w:p>
      <w:pPr>
        <w:numPr>
          <w:ilvl w:val="0"/>
          <w:numId w:val="1003"/>
        </w:numPr>
        <w:pStyle w:val="Compact"/>
      </w:pPr>
      <w:r>
        <w:rPr>
          <w:iCs/>
          <w:i/>
        </w:rPr>
        <w:t xml:space="preserve">Mobile-First Delivery:</w:t>
      </w:r>
      <w:r>
        <w:t xml:space="preserve"> </w:t>
      </w:r>
      <w:r>
        <w:t xml:space="preserve">All content optimized for low-bandwidth devices (critical as 42% of Abuja teachers use basic smartphones).</w:t>
      </w:r>
    </w:p>
    <w:bookmarkEnd w:id="24"/>
    <w:bookmarkStart w:id="25" w:name="community-led-partnerships"/>
    <w:p>
      <w:pPr>
        <w:pStyle w:val="Heading3"/>
      </w:pPr>
      <w:r>
        <w:t xml:space="preserve">2. Community-Led Partnerships</w:t>
      </w:r>
    </w:p>
    <w:p>
      <w:pPr>
        <w:pStyle w:val="FirstParagraph"/>
      </w:pPr>
      <w:r>
        <w:t xml:space="preserve">We collaborate with Abuja's education ecosystem:</w:t>
      </w:r>
    </w:p>
    <w:p>
      <w:pPr>
        <w:numPr>
          <w:ilvl w:val="0"/>
          <w:numId w:val="1004"/>
        </w:numPr>
        <w:pStyle w:val="Compact"/>
      </w:pPr>
      <w:r>
        <w:rPr>
          <w:iCs/>
          <w:i/>
        </w:rPr>
        <w:t xml:space="preserve">AMAC Education Directorate:</w:t>
      </w:r>
      <w:r>
        <w:t xml:space="preserve"> </w:t>
      </w:r>
      <w:r>
        <w:t xml:space="preserve">Co-host quarterly "Teacher Impact Forums" at Abuja City Council headquarters, featuring success stories from schools like Nnamdi Azikiwe Primary School.</w:t>
      </w:r>
    </w:p>
    <w:p>
      <w:pPr>
        <w:numPr>
          <w:ilvl w:val="0"/>
          <w:numId w:val="1004"/>
        </w:numPr>
        <w:pStyle w:val="Compact"/>
      </w:pPr>
      <w:r>
        <w:rPr>
          <w:iCs/>
          <w:i/>
        </w:rPr>
        <w:t xml:space="preserve">Private School Associations:</w:t>
      </w:r>
      <w:r>
        <w:t xml:space="preserve"> </w:t>
      </w:r>
      <w:r>
        <w:t xml:space="preserve">Partner with the Abuja Private Schools Association for exclusive platform access during their annual workshop series.</w:t>
      </w:r>
    </w:p>
    <w:p>
      <w:pPr>
        <w:numPr>
          <w:ilvl w:val="0"/>
          <w:numId w:val="1004"/>
        </w:numPr>
        <w:pStyle w:val="Compact"/>
      </w:pPr>
      <w:r>
        <w:rPr>
          <w:iCs/>
          <w:i/>
        </w:rPr>
        <w:t xml:space="preserve">Community Influencers:</w:t>
      </w:r>
      <w:r>
        <w:t xml:space="preserve"> </w:t>
      </w:r>
      <w:r>
        <w:t xml:space="preserve">Engage respected Abuja teachers (e.g., 2023 National Teacher Award winner, Mrs. Aisha Bello) as brand ambassadors through "My Teaching Journey" video testimonials.</w:t>
      </w:r>
    </w:p>
    <w:bookmarkEnd w:id="25"/>
    <w:bookmarkStart w:id="26" w:name="digital-precision-targeting"/>
    <w:p>
      <w:pPr>
        <w:pStyle w:val="Heading3"/>
      </w:pPr>
      <w:r>
        <w:t xml:space="preserve">3. Digital Precision Targeting</w:t>
      </w:r>
    </w:p>
    <w:p>
      <w:pPr>
        <w:pStyle w:val="FirstParagraph"/>
      </w:pPr>
      <w:r>
        <w:t xml:space="preserve">Leveraging Abuja-specific data:</w:t>
      </w:r>
    </w:p>
    <w:p>
      <w:pPr>
        <w:numPr>
          <w:ilvl w:val="0"/>
          <w:numId w:val="1005"/>
        </w:numPr>
        <w:pStyle w:val="Compact"/>
      </w:pPr>
      <w:r>
        <w:rPr>
          <w:iCs/>
          <w:i/>
        </w:rPr>
        <w:t xml:space="preserve">Geo-Fenced Social Ads:</w:t>
      </w:r>
      <w:r>
        <w:t xml:space="preserve"> </w:t>
      </w:r>
      <w:r>
        <w:t xml:space="preserve">Facebook/Instagram campaigns targeting schools within 10km of key Abuja zones (Garki, Wuse, Asokoro) using AMAC school lists.</w:t>
      </w:r>
    </w:p>
    <w:p>
      <w:pPr>
        <w:numPr>
          <w:ilvl w:val="0"/>
          <w:numId w:val="1005"/>
        </w:numPr>
        <w:pStyle w:val="Compact"/>
      </w:pPr>
      <w:r>
        <w:rPr>
          <w:iCs/>
          <w:i/>
        </w:rPr>
        <w:t xml:space="preserve">WhatsApp Business Network:</w:t>
      </w:r>
      <w:r>
        <w:t xml:space="preserve"> </w:t>
      </w:r>
      <w:r>
        <w:t xml:space="preserve">Distribute free "Abuja Teacher Resource Kits" via WhatsApp groups curated by school heads in partnership with the Abuja Education Forum.</w:t>
      </w:r>
    </w:p>
    <w:p>
      <w:pPr>
        <w:numPr>
          <w:ilvl w:val="0"/>
          <w:numId w:val="1005"/>
        </w:numPr>
        <w:pStyle w:val="Compact"/>
      </w:pPr>
      <w:r>
        <w:rPr>
          <w:iCs/>
          <w:i/>
        </w:rPr>
        <w:t xml:space="preserve">SMS Campaigns:</w:t>
      </w:r>
      <w:r>
        <w:t xml:space="preserve"> </w:t>
      </w:r>
      <w:r>
        <w:t xml:space="preserve">Low-cost text alerts (in English/Hausa) promoting weekly "Abuja Teaching Tip" content to teachers' registered numbers.</w:t>
      </w:r>
    </w:p>
    <w:bookmarkEnd w:id="26"/>
    <w:bookmarkEnd w:id="27"/>
    <w:bookmarkStart w:id="28" w:name="budget-allocation-year-1-14200000"/>
    <w:p>
      <w:pPr>
        <w:pStyle w:val="Heading2"/>
      </w:pPr>
      <w:r>
        <w:t xml:space="preserve">Budget Allocation (Year 1: ₦14,200,000)</w:t>
      </w:r>
    </w:p>
    <w:p>
      <w:pPr>
        <w:pStyle w:val="FirstParagraph"/>
      </w:pPr>
      <w:r>
        <w:t xml:space="preserve">Category</w:t>
      </w:r>
    </w:p>
    <w:p>
      <w:pPr>
        <w:pStyle w:val="BodyText"/>
      </w:pPr>
      <w:r>
        <w:t xml:space="preserve">Allocation</w:t>
      </w:r>
    </w:p>
    <w:p>
      <w:pPr>
        <w:pStyle w:val="BodyText"/>
      </w:pPr>
      <w:r>
        <w:t xml:space="preserve">Target Impact in Nigeria Abuja</w:t>
      </w:r>
    </w:p>
    <w:p>
      <w:pPr>
        <w:pStyle w:val="BodyText"/>
      </w:pPr>
      <w:r>
        <w:t xml:space="preserve">Digital Marketing (Social Media, SEO)</w:t>
      </w:r>
    </w:p>
    <w:p>
      <w:pPr>
        <w:pStyle w:val="BodyText"/>
      </w:pPr>
      <w:r>
        <w:t xml:space="preserve">₦5,800,000</w:t>
      </w:r>
    </w:p>
    <w:p>
      <w:pPr>
        <w:pStyle w:val="BodyText"/>
      </w:pPr>
      <w:r>
        <w:t xml:space="preserve">Reach 12K Abuja teachers through geo-targeted ads</w:t>
      </w:r>
    </w:p>
    <w:p>
      <w:pPr>
        <w:pStyle w:val="BodyText"/>
      </w:pPr>
      <w:r>
        <w:t xml:space="preserve">Community Partnerships (Workshops, Events)</w:t>
      </w:r>
    </w:p>
    <w:p>
      <w:pPr>
        <w:pStyle w:val="BodyText"/>
      </w:pPr>
      <w:r>
        <w:t xml:space="preserve">₦4,500,000</w:t>
      </w:r>
    </w:p>
    <w:p>
      <w:pPr>
        <w:pStyle w:val="BodyText"/>
      </w:pPr>
      <w:r>
        <w:t xml:space="preserve">35+ in-person sessions across AMAC zones</w:t>
      </w:r>
    </w:p>
    <w:p>
      <w:pPr>
        <w:pStyle w:val="BodyText"/>
      </w:pPr>
      <w:r>
        <w:t xml:space="preserve">Culture-Specific Content Production</w:t>
      </w:r>
    </w:p>
    <w:p>
      <w:pPr>
        <w:pStyle w:val="BodyText"/>
      </w:pPr>
      <w:r>
        <w:t xml:space="preserve">₦2,750,000</w:t>
      </w:r>
    </w:p>
    <w:p>
      <w:pPr>
        <w:pStyle w:val="BodyText"/>
      </w:pPr>
      <w:r>
        <w:t xml:space="preserve">Localized courses addressing Abuja curriculum needs</w:t>
      </w:r>
    </w:p>
    <w:p>
      <w:pPr>
        <w:pStyle w:val="BodyText"/>
      </w:pPr>
      <w:r>
        <w:t xml:space="preserve">Sales Team (Abuja-based)</w:t>
      </w:r>
    </w:p>
    <w:p>
      <w:pPr>
        <w:pStyle w:val="BodyText"/>
      </w:pPr>
      <w:r>
        <w:t xml:space="preserve">₦1,150,000</w:t>
      </w:r>
    </w:p>
    <w:p>
      <w:pPr>
        <w:pStyle w:val="BodyText"/>
      </w:pPr>
      <w:r>
        <w:t xml:space="preserve">Dedicated outreach to 28 AMAC schools monthly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Abuja-focused content library and partner with AMAC for pilot program at 5 schools.</w:t>
      </w:r>
    </w:p>
    <w:p>
      <w:pPr>
        <w:pStyle w:val="BodyText"/>
      </w:pPr>
      <w:r>
        <w:rPr>
          <w:bCs/>
          <w:b/>
        </w:rPr>
        <w:t xml:space="preserve">Months 4-6:</w:t>
      </w:r>
      <w:r>
        <w:t xml:space="preserve"> </w:t>
      </w:r>
      <w:r>
        <w:t xml:space="preserve">Deploy WhatsApp network across all AMAC zones; host first "Abuja Teacher Summit" at City Mall.</w:t>
      </w:r>
    </w:p>
    <w:p>
      <w:pPr>
        <w:pStyle w:val="BodyText"/>
      </w:pPr>
      <w:r>
        <w:rPr>
          <w:bCs/>
          <w:b/>
        </w:rPr>
        <w:t xml:space="preserve">Months 7-9:</w:t>
      </w:r>
      <w:r>
        <w:t xml:space="preserve"> </w:t>
      </w:r>
      <w:r>
        <w:t xml:space="preserve">Scale to 20 AMAC schools; introduce Hausa-language support module based on teacher feedback.</w:t>
      </w:r>
    </w:p>
    <w:p>
      <w:pPr>
        <w:pStyle w:val="BodyText"/>
      </w:pPr>
      <w:r>
        <w:rPr>
          <w:bCs/>
          <w:b/>
        </w:rPr>
        <w:t xml:space="preserve">Months 10-12:</w:t>
      </w:r>
      <w:r>
        <w:t xml:space="preserve"> </w:t>
      </w:r>
      <w:r>
        <w:t xml:space="preserve">Achieve 3,000 active users; negotiate Ministry of Education partnership for FCT-wide rollout.</w:t>
      </w:r>
    </w:p>
    <w:bookmarkEnd w:id="29"/>
    <w:bookmarkStart w:id="30" w:name="evaluation-framework"/>
    <w:p>
      <w:pPr>
        <w:pStyle w:val="Heading2"/>
      </w:pPr>
      <w:r>
        <w:t xml:space="preserve">Evaluation Framework</w:t>
      </w:r>
    </w:p>
    <w:p>
      <w:pPr>
        <w:pStyle w:val="FirstParagraph"/>
      </w:pPr>
      <w:r>
        <w:t xml:space="preserve">We measure success through Abuja-specific KPIs:</w:t>
      </w:r>
    </w:p>
    <w:p>
      <w:pPr>
        <w:numPr>
          <w:ilvl w:val="0"/>
          <w:numId w:val="1006"/>
        </w:numPr>
        <w:pStyle w:val="Compact"/>
      </w:pPr>
      <w:r>
        <w:rPr>
          <w:iCs/>
          <w:i/>
        </w:rPr>
        <w:t xml:space="preserve">Engagement:</w:t>
      </w:r>
      <w:r>
        <w:t xml:space="preserve"> </w:t>
      </w:r>
      <w:r>
        <w:t xml:space="preserve">Average session duration (target: 15+ mins per user)</w:t>
      </w:r>
    </w:p>
    <w:p>
      <w:pPr>
        <w:numPr>
          <w:ilvl w:val="0"/>
          <w:numId w:val="1006"/>
        </w:numPr>
        <w:pStyle w:val="Compact"/>
      </w:pPr>
      <w:r>
        <w:rPr>
          <w:iCs/>
          <w:i/>
        </w:rPr>
        <w:t xml:space="preserve">Impact:</w:t>
      </w:r>
      <w:r>
        <w:t xml:space="preserve"> </w:t>
      </w:r>
      <w:r>
        <w:t xml:space="preserve">Pre/post training assessment scores in partner schools (target: 20% improvement in classroom techniques)</w:t>
      </w:r>
    </w:p>
    <w:p>
      <w:pPr>
        <w:numPr>
          <w:ilvl w:val="0"/>
          <w:numId w:val="1006"/>
        </w:numPr>
        <w:pStyle w:val="Compact"/>
      </w:pPr>
      <w:r>
        <w:rPr>
          <w:iCs/>
          <w:i/>
        </w:rPr>
        <w:t xml:space="preserve">Growth:</w:t>
      </w:r>
      <w:r>
        <w:t xml:space="preserve"> </w:t>
      </w:r>
      <w:r>
        <w:t xml:space="preserve">Monthly active users from Abuja school districts</w:t>
      </w:r>
    </w:p>
    <w:bookmarkEnd w:id="30"/>
    <w:bookmarkStart w:id="31" w:name="X11a1aacf0168c7e1313b0948decfcc6c039ee00"/>
    <w:p>
      <w:pPr>
        <w:pStyle w:val="Heading2"/>
      </w:pPr>
      <w:r>
        <w:t xml:space="preserve">Conclusion: Why Teacher Primary Wins in Nigeria Abuja</w:t>
      </w:r>
    </w:p>
    <w:p>
      <w:pPr>
        <w:pStyle w:val="FirstParagraph"/>
      </w:pPr>
      <w:r>
        <w:t xml:space="preserve">The Nigerian education sector demands solutions that speak to local realities. Teacher Primary distinguishes itself by embedding Abuja's cultural and administrative context into every service feature—from FCT curriculum compliance modules to workshops held in Maitama business hubs. By prioritizing teachers' daily challenges (like navigating the AMAC school inspection system), we build trust beyond transactional relationships. As Nigeria Abuja accelerates its digital education transformation, Teacher Primary positions itself as the indispensable partner for primary educators seeking relevance, recognition, and growth within Nigeria's most dynamic educational landscape. This Marketing Plan ensures Teacher Primary doesn't just enter Abuja's market—it reshapes it.</w:t>
      </w:r>
    </w:p>
    <w:p>
      <w:pPr>
        <w:pStyle w:val="BodyText"/>
      </w:pPr>
      <w:r>
        <w:rPr>
          <w:iCs/>
          <w:i/>
        </w:rPr>
        <w:t xml:space="preserve">Word Count: 826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for Nigeria Abuja</dc:title>
  <dc:creator/>
  <dc:language>en</dc:language>
  <cp:keywords/>
  <dcterms:created xsi:type="dcterms:W3CDTF">2026-07-24T16:48:22Z</dcterms:created>
  <dcterms:modified xsi:type="dcterms:W3CDTF">2026-07-24T16:48:22Z</dcterms:modified>
</cp:coreProperties>
</file>

<file path=docProps/custom.xml><?xml version="1.0" encoding="utf-8"?>
<Properties xmlns="http://schemas.openxmlformats.org/officeDocument/2006/custom-properties" xmlns:vt="http://schemas.openxmlformats.org/officeDocument/2006/docPropsVTypes"/>
</file>