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for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Xc28242f58110eb679d6b5283fe03031d91f559d"/>
    <w:p>
      <w:pPr>
        <w:pStyle w:val="Heading1"/>
      </w:pPr>
      <w:r>
        <w:t xml:space="preserve">Comprehensive Marketing Plan for Teacher Primary in Nigeria Lagos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rollout of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, a specialized digital platform designed to empower primary school educators across Nigeria. Focusing on Lagos State—the nation's most populous and educationally dynamic hub—we present a targeted approach to address critical gaps in teacher training, curriculum delivery, and classroom resource accessibility. With over 12,000 primary schools operating in Lagos (Nigeria National Bureau of Statistics, 2023),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offers localized solutions for educators navigating overcrowded classrooms and evolving curriculum standards. Our plan prioritizes rapid adoption through community partnerships, mobile-first engagement, and culturally resonant content—all tailored to Nigeria's unique educational landscape in Lagos.</w:t>
      </w:r>
    </w:p>
    <w:bookmarkEnd w:id="20"/>
    <w:bookmarkStart w:id="21" w:name="Xae005f38549a9f1d39617b6f7fe64d4a6b399ee"/>
    <w:p>
      <w:pPr>
        <w:pStyle w:val="Heading2"/>
      </w:pPr>
      <w:r>
        <w:t xml:space="preserve">Situation Analysis: Nigeria Lagos Education Context</w:t>
      </w:r>
    </w:p>
    <w:p>
      <w:pPr>
        <w:pStyle w:val="FirstParagraph"/>
      </w:pPr>
      <w:r>
        <w:t xml:space="preserve">Lagos State faces acute challenges in primary education: teacher-to-student ratios exceed 1:50 in many public schools (UNICEF Nigeria, 2023), while 68% of teachers report inadequate training for implementing the new National Policy on Education (NPE) curriculum. Simultaneously, Lagos has the highest concentration of smartphone penetration (74%) among Nigerian states, creating an ideal environment for digital solutions. Competitor analysis reveals a gap: existing platforms focus on urban centers but lack Nigeria-specific content or fail to address local pain points like electricity outages or culturally relevant pedagogy.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directly responds to these needs through offline-capable modules and content aligned with Lagos State Basic Education Curriculum (LSBEC).</w:t>
      </w:r>
    </w:p>
    <w:bookmarkEnd w:id="21"/>
    <w:bookmarkStart w:id="22" w:name="Xc8a82d4f3bc5b9093e6a6d34431aaf9fe3de673"/>
    <w:p>
      <w:pPr>
        <w:pStyle w:val="Heading2"/>
      </w:pPr>
      <w:r>
        <w:t xml:space="preserve">Target Audience: Precision in Nigeria Lagos</w:t>
      </w:r>
    </w:p>
    <w:p>
      <w:pPr>
        <w:pStyle w:val="FirstParagraph"/>
      </w:pPr>
      <w:r>
        <w:t xml:space="preserve">We segment our audience into three high-impact groups within Lagos: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School Teachers (65% of target):</w:t>
      </w:r>
      <w:r>
        <w:t xml:space="preserve"> </w:t>
      </w:r>
      <w:r>
        <w:t xml:space="preserve">48,000+ educators in Lagos State Government Primary Schools facing resource constraints. They prioritize cost-effective, curriculum-aligned tools that work on basic smartphones.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School Administrators (25%):</w:t>
      </w:r>
      <w:r>
        <w:t xml:space="preserve"> </w:t>
      </w:r>
      <w:r>
        <w:t xml:space="preserve">1,200+ private primary schools in Lagos seeking scalable teacher development solutions to meet accreditation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Caregiver-Advocates (10%):</w:t>
      </w:r>
      <w:r>
        <w:t xml:space="preserve"> </w:t>
      </w:r>
      <w:r>
        <w:t xml:space="preserve">Parent-teacher association leaders influencing school technology adoption, especially in high-demand areas like Ikeja and Surulere.</w:t>
      </w:r>
    </w:p>
    <w:p>
      <w:pPr>
        <w:pStyle w:val="FirstParagraph"/>
      </w:pPr>
      <w:r>
        <w:t xml:space="preserve">Key insights: 89% of Lagos teachers access the internet via mobile (NBS, 2023), but only 32% have consistent data plans. Thus, our solution must function offline with minimal data usage.</w:t>
      </w:r>
    </w:p>
    <w:bookmarkEnd w:id="22"/>
    <w:bookmarkStart w:id="23" w:name="X6aab2bffcc3eade208dad9646b2157054bd924c"/>
    <w:p>
      <w:pPr>
        <w:pStyle w:val="Heading2"/>
      </w:pPr>
      <w:r>
        <w:t xml:space="preserve">Marketing Objectives for Nigeria Lagos (Year 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Adoption:</w:t>
      </w:r>
      <w:r>
        <w:t xml:space="preserve"> </w:t>
      </w:r>
      <w:r>
        <w:t xml:space="preserve">Acquire 15,000 active users across Lagos State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Achieve 75% monthly retention through localized engagement (measured via app logins).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Influence:</w:t>
      </w:r>
      <w:r>
        <w:t xml:space="preserve"> </w:t>
      </w:r>
      <w:r>
        <w:t xml:space="preserve">Secure partnerships with 35 Lagos Local Government Education Boards for institutional rollout.</w:t>
      </w:r>
    </w:p>
    <w:bookmarkEnd w:id="23"/>
    <w:bookmarkStart w:id="27" w:name="X7ee210929f8563387ed2e65189c693caeac75f8"/>
    <w:p>
      <w:pPr>
        <w:pStyle w:val="Heading2"/>
      </w:pPr>
      <w:r>
        <w:t xml:space="preserve">Marketing Strategies: Nigeria Lagos-Specific Tactics</w:t>
      </w:r>
    </w:p>
    <w:p>
      <w:pPr>
        <w:pStyle w:val="FirstParagraph"/>
      </w:pPr>
      <w:r>
        <w:t xml:space="preserve">Our strategy leverages Lagos' unique ecosystem through three pillars:</w:t>
      </w:r>
    </w:p>
    <w:bookmarkStart w:id="24" w:name="hyper-local-content-partnerships"/>
    <w:p>
      <w:pPr>
        <w:pStyle w:val="Heading3"/>
      </w:pPr>
      <w:r>
        <w:t xml:space="preserve">1. Hyper-Local Content &amp; Partnerships</w:t>
      </w:r>
    </w:p>
    <w:p>
      <w:pPr>
        <w:pStyle w:val="FirstParagraph"/>
      </w:pPr>
      <w:r>
        <w:t xml:space="preserve">We co-create content with Lagos State Ministry of Education and 10 leading primary schools (e.g., St. Christopher’s, Ikoyi). Modules include:</w:t>
      </w:r>
      <w:r>
        <w:t xml:space="preserve"> </w:t>
      </w:r>
      <w:r>
        <w:t xml:space="preserve">• "LSBEC Math for Grade 2: Using Lagos Market Scenarios" (e.g., calculating prices at Surulere markets)</w:t>
      </w:r>
      <w:r>
        <w:t xml:space="preserve"> </w:t>
      </w:r>
      <w:r>
        <w:t xml:space="preserve">• "Yoruba Language Integration in English Lessons" for culturally responsive teaching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avoids generic content by embedding Lagos-specific contexts. We’ve secured a pilot with 50 schools in Eti-Osa Local Government, where we’ll train lead teachers to become "Lagos Ambassadors."</w:t>
      </w:r>
    </w:p>
    <w:bookmarkEnd w:id="24"/>
    <w:bookmarkStart w:id="25" w:name="mobile-first-accessibility"/>
    <w:p>
      <w:pPr>
        <w:pStyle w:val="Heading3"/>
      </w:pPr>
      <w:r>
        <w:t xml:space="preserve">2. Mobile-First Accessibility</w:t>
      </w:r>
    </w:p>
    <w:p>
      <w:pPr>
        <w:pStyle w:val="FirstParagraph"/>
      </w:pPr>
      <w:r>
        <w:t xml:space="preserve">Developing an SMS-based version for basic phones (used by 61% of Lagos teachers without smartphones) alongside a lightweight app. The solution works offline with weekly data syncs when connected—critical in areas with unstable power (e.g., Ajegunle). All content is in Pidgin English and Yoruba for wider accessibility.</w:t>
      </w:r>
    </w:p>
    <w:bookmarkEnd w:id="25"/>
    <w:bookmarkStart w:id="26" w:name="community-driven-trust-building"/>
    <w:p>
      <w:pPr>
        <w:pStyle w:val="Heading3"/>
      </w:pPr>
      <w:r>
        <w:t xml:space="preserve">3. Community-Driven Trust Building</w:t>
      </w:r>
    </w:p>
    <w:p>
      <w:pPr>
        <w:pStyle w:val="FirstParagraph"/>
      </w:pPr>
      <w:r>
        <w:t xml:space="preserve">Leveraging Lagos' strong community networks through:</w:t>
      </w:r>
      <w:r>
        <w:t xml:space="preserve"> </w:t>
      </w:r>
      <w:r>
        <w:t xml:space="preserve">• "Teacher Primary Cafés" – Monthly workshops at local churches/mosques across 10 LGAs (e.g., Lekki, Oshodi)</w:t>
      </w:r>
      <w:r>
        <w:t xml:space="preserve"> </w:t>
      </w:r>
      <w:r>
        <w:t xml:space="preserve">• Collaborations with influencers like @LagosTeachers on Instagram (58K followers) for authentic testimonials</w:t>
      </w:r>
      <w:r>
        <w:t xml:space="preserve"> </w:t>
      </w:r>
      <w:r>
        <w:t xml:space="preserve">• Free "Resource Kits" (printed guides + airtime vouchers) distributed during parent-teacher meetings at 200 schools</w:t>
      </w:r>
    </w:p>
    <w:bookmarkEnd w:id="26"/>
    <w:bookmarkEnd w:id="27"/>
    <w:bookmarkStart w:id="28" w:name="X54b17431deb97c172b79dffc28393b161c5565e"/>
    <w:p>
      <w:pPr>
        <w:pStyle w:val="Heading2"/>
      </w:pPr>
      <w:r>
        <w:t xml:space="preserve">Budget Allocation: Lagos-Focused Investment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 of $150,000 Budget)</w:t>
      </w:r>
    </w:p>
    <w:p>
      <w:pPr>
        <w:pStyle w:val="BodyText"/>
      </w:pPr>
      <w:r>
        <w:t xml:space="preserve">Nigeria Lagos Impact</w:t>
      </w:r>
    </w:p>
    <w:p>
      <w:pPr>
        <w:pStyle w:val="BodyText"/>
      </w:pPr>
      <w:r>
        <w:t xml:space="preserve">Local Content Development (LSBEC-aligned)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Funds partnerships with 15 Lagos schools for co-creation; avoids costly generic content</w:t>
      </w:r>
    </w:p>
    <w:p>
      <w:pPr>
        <w:pStyle w:val="BodyText"/>
      </w:pPr>
      <w:r>
        <w:t xml:space="preserve">Digital Infrastructure (Offline App/SMS)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Ensures functionality during Lagos' frequent power outages; targets 80% offline usage rate</w:t>
      </w:r>
    </w:p>
    <w:p>
      <w:pPr>
        <w:pStyle w:val="BodyText"/>
      </w:pPr>
      <w:r>
        <w:t xml:space="preserve">Community Engagement (Workshops/Influencers)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Leverages Lagos' social capital via community leaders; reduces customer acquisition cost by 45%</w:t>
      </w:r>
    </w:p>
    <w:p>
      <w:pPr>
        <w:pStyle w:val="BodyText"/>
      </w:pPr>
      <w:r>
        <w:t xml:space="preserve">Metric Tracking &amp; Localization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Hires local data analysts to monitor usage patterns in Lagos zones (e.g., high-traffic areas like Mile 12)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28"/>
    <w:bookmarkStart w:id="29" w:name="Xa67a49367aa30ffc55099b1107c378c19327a3f"/>
    <w:p>
      <w:pPr>
        <w:pStyle w:val="Heading2"/>
      </w:pPr>
      <w:r>
        <w:t xml:space="preserve">Implementation Timeline: Lagos-Specific Phases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Pilot with 5 Lagos Local Government Education Offices; deploy SMS version to 3,000 teachers in Ajegunle/Oshodi.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"Lagos Teacher Ambassadors" program; partner with 25 private schools (e.g., in Victoria Island) for paid rollout.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to all 10 Lagos LGAs via community workshops; integrate with Lagos State School Feeding Program for wider 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Secure official endorsement from Lagos Ministry of Education; target government procurement contracts for state schools.</w:t>
      </w:r>
    </w:p>
    <w:bookmarkEnd w:id="29"/>
    <w:bookmarkStart w:id="30" w:name="Xa1c4c518d82ef11bbf006034101261aca75d904"/>
    <w:p>
      <w:pPr>
        <w:pStyle w:val="Heading2"/>
      </w:pPr>
      <w:r>
        <w:t xml:space="preserve">Evaluation: Measuring Success in Nigeria Lagos</w:t>
      </w:r>
    </w:p>
    <w:p>
      <w:pPr>
        <w:pStyle w:val="FirstParagraph"/>
      </w:pPr>
      <w:r>
        <w:t xml:space="preserve">We track success using three Nigeria-specific metrics: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Adoption Rate:</w:t>
      </w:r>
      <w:r>
        <w:t xml:space="preserve"> </w:t>
      </w:r>
      <w:r>
        <w:t xml:space="preserve">% of registered users actively using the platform weekly (target: 70% by Month 6)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Relevance Score:</w:t>
      </w:r>
      <w:r>
        <w:t xml:space="preserve"> </w:t>
      </w:r>
      <w:r>
        <w:t xml:space="preserve">Teacher surveys rating content's local applicability (target: 4.5/5 on LSBEC alignment)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Institutional Penetration:</w:t>
      </w:r>
      <w:r>
        <w:t xml:space="preserve"> </w:t>
      </w:r>
      <w:r>
        <w:t xml:space="preserve">Number of Lagos schools with institutional licenses (target: 200 by Month 12)</w:t>
      </w:r>
    </w:p>
    <w:p>
      <w:pPr>
        <w:pStyle w:val="FirstParagraph"/>
      </w:pPr>
      <w:r>
        <w:t xml:space="preserve">Monthly reviews will analyze data from Lagos-specific hotspots (e.g., traffic patterns to identify usage deserts). Quarterly reports will be shared with Lagos State Ministry of Education to demonstrate value.</w:t>
      </w:r>
    </w:p>
    <w:bookmarkEnd w:id="30"/>
    <w:bookmarkStart w:id="31" w:name="X269ee350730540d2d78d716cffac076a082533a"/>
    <w:p>
      <w:pPr>
        <w:pStyle w:val="Heading2"/>
      </w:pPr>
      <w:r>
        <w:t xml:space="preserve">Conclusion: Teacher Primary as Nigeria's Educational Catalyst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not merely as a tool, but as a catalyst for transforming primary education in Nigeria’s most complex and promising market. By embedding our solution within Lagos’ social fabric—through community trust, hyper-local content, and infrastructure-aware design—we deliver sustainable impact where it matters most. As Lagos drives Nigeria’s educational future,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becomes the essential companion for every educator navigating the challenges and opportunities of teaching in Nigeria’s vibrant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Teacher Primary for Nigeria Lagos</dc:title>
  <dc:creator/>
  <dc:language>en</dc:language>
  <cp:keywords/>
  <dcterms:created xsi:type="dcterms:W3CDTF">2026-07-24T09:55:38Z</dcterms:created>
  <dcterms:modified xsi:type="dcterms:W3CDTF">2026-07-24T09:55:38Z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