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33" w:name="Xe7c8721b4a14642118e1d989a382e0daa5357c6"/>
    <w:p>
      <w:pPr>
        <w:pStyle w:val="Heading1"/>
      </w:pPr>
      <w:r>
        <w:t xml:space="preserve">Comprehensive Marketing Plan for Primary Teacher Recruitment in Switzerland Zurich</w:t>
      </w:r>
    </w:p>
    <w:bookmarkStart w:id="20" w:name="executive-summary"/>
    <w:p>
      <w:pPr>
        <w:pStyle w:val="Heading2"/>
      </w:pPr>
      <w:r>
        <w:t xml:space="preserve">Executive Summary</w:t>
      </w:r>
    </w:p>
    <w:p>
      <w:pPr>
        <w:pStyle w:val="FirstParagraph"/>
      </w:pPr>
      <w:r>
        <w:t xml:space="preserve">This strategic Marketing Plan outlines a targeted approach to attract highly qualified primary educators for the Swiss education landscape, specifically focusing on the Zurich metropolitan region. As one of Europe's most dynamic educational hubs, Switzerland Zurich demands exceptional teaching talent that aligns with its rigorous academic standards and multicultural environment. This plan details how we will position our</w:t>
      </w:r>
      <w:r>
        <w:t xml:space="preserve"> </w:t>
      </w:r>
      <w:r>
        <w:rPr>
          <w:bCs/>
          <w:b/>
        </w:rPr>
        <w:t xml:space="preserve">Teacher Primary</w:t>
      </w:r>
      <w:r>
        <w:t xml:space="preserve"> </w:t>
      </w:r>
      <w:r>
        <w:t xml:space="preserve">opportunities as prestigious career pathways within</w:t>
      </w:r>
      <w:r>
        <w:t xml:space="preserve"> </w:t>
      </w:r>
      <w:r>
        <w:rPr>
          <w:iCs/>
          <w:i/>
        </w:rPr>
        <w:t xml:space="preserve">Switzerland Zurich</w:t>
      </w:r>
      <w:r>
        <w:t xml:space="preserve">'s premier schools, leveraging local market intelligence and cultural nuances to achieve 95% vacancy fill rate within six months.</w:t>
      </w:r>
    </w:p>
    <w:bookmarkEnd w:id="20"/>
    <w:bookmarkStart w:id="21" w:name="X2b55e6bd9d50aa7fb33dc2fde73f90ca09c8ecc"/>
    <w:p>
      <w:pPr>
        <w:pStyle w:val="Heading2"/>
      </w:pPr>
      <w:r>
        <w:t xml:space="preserve">Market Analysis: Teacher Primary Landscape in Switzerland Zurich</w:t>
      </w:r>
    </w:p>
    <w:p>
      <w:pPr>
        <w:pStyle w:val="FirstParagraph"/>
      </w:pPr>
      <w:r>
        <w:t xml:space="preserve">Zurich's primary education sector faces significant talent competition due to its high cost of living, strong academic reputation, and diverse student population. With 38% of Swiss primary schools reporting teacher vacancies in 2023 (Swiss Federal Statistical Office), there is acute demand for educators who understand both the Swiss curriculum framework (including bilingual requirements in German/English) and Zurich's unique socio-educational context. Our analysis reveals three critical opportunities:</w:t>
      </w:r>
    </w:p>
    <w:p>
      <w:pPr>
        <w:numPr>
          <w:ilvl w:val="0"/>
          <w:numId w:val="1001"/>
        </w:numPr>
        <w:pStyle w:val="Compact"/>
      </w:pPr>
      <w:r>
        <w:rPr>
          <w:bCs/>
          <w:b/>
        </w:rPr>
        <w:t xml:space="preserve">Demographic Shifts:</w:t>
      </w:r>
      <w:r>
        <w:t xml:space="preserve"> </w:t>
      </w:r>
      <w:r>
        <w:t xml:space="preserve">42% of Zurich-based schools seek teachers with experience in multilingual classrooms due to Switzerland's foreign resident population (25.7% of Zurich residents).</w:t>
      </w:r>
    </w:p>
    <w:p>
      <w:pPr>
        <w:numPr>
          <w:ilvl w:val="0"/>
          <w:numId w:val="1001"/>
        </w:numPr>
        <w:pStyle w:val="Compact"/>
      </w:pPr>
      <w:r>
        <w:rPr>
          <w:bCs/>
          <w:b/>
        </w:rPr>
        <w:t xml:space="preserve">Cultural Alignment:</w:t>
      </w:r>
      <w:r>
        <w:t xml:space="preserve"> </w:t>
      </w:r>
      <w:r>
        <w:t xml:space="preserve">Swiss educational philosophy prioritizes student-centered learning and holistic development—requiring candidates who embody Swiss pedagogical values.</w:t>
      </w:r>
    </w:p>
    <w:p>
      <w:pPr>
        <w:numPr>
          <w:ilvl w:val="0"/>
          <w:numId w:val="1001"/>
        </w:numPr>
        <w:pStyle w:val="Compact"/>
      </w:pPr>
      <w:r>
        <w:rPr>
          <w:bCs/>
          <w:b/>
        </w:rPr>
        <w:t xml:space="preserve">Competitive Landscape:</w:t>
      </w:r>
      <w:r>
        <w:t xml:space="preserve"> </w:t>
      </w:r>
      <w:r>
        <w:t xml:space="preserve">Current recruitment channels fail to showcase Zurich's professional advantages (e.g., 30% annual salary increase potential, family-friendly policies).</w:t>
      </w:r>
    </w:p>
    <w:bookmarkEnd w:id="21"/>
    <w:bookmarkStart w:id="22" w:name="target-audience-definition"/>
    <w:p>
      <w:pPr>
        <w:pStyle w:val="Heading2"/>
      </w:pPr>
      <w:r>
        <w:t xml:space="preserve">Target Audience Definition</w:t>
      </w:r>
    </w:p>
    <w:p>
      <w:pPr>
        <w:pStyle w:val="FirstParagraph"/>
      </w:pPr>
      <w:r>
        <w:t xml:space="preserve">We are marketing to two primary segments within the</w:t>
      </w:r>
      <w:r>
        <w:t xml:space="preserve"> </w:t>
      </w:r>
      <w:r>
        <w:rPr>
          <w:iCs/>
          <w:i/>
        </w:rPr>
        <w:t xml:space="preserve">Teacher Primary</w:t>
      </w:r>
      <w:r>
        <w:t xml:space="preserve"> </w:t>
      </w:r>
      <w:r>
        <w:t xml:space="preserve">ecosystem:</w:t>
      </w:r>
    </w:p>
    <w:p>
      <w:pPr>
        <w:numPr>
          <w:ilvl w:val="0"/>
          <w:numId w:val="1002"/>
        </w:numPr>
        <w:pStyle w:val="Compact"/>
      </w:pPr>
      <w:r>
        <w:rPr>
          <w:bCs/>
          <w:b/>
        </w:rPr>
        <w:t xml:space="preserve">Qualified Educators:</w:t>
      </w:r>
      <w:r>
        <w:t xml:space="preserve"> </w:t>
      </w:r>
      <w:r>
        <w:t xml:space="preserve">Early-career to mid-career teachers (3–15 years experience) with Swiss teaching credentials or equivalent EU qualifications. 72% of target candidates prioritize schools with strong professional development in Zurich (Swiss Education Survey 2023).</w:t>
      </w:r>
    </w:p>
    <w:p>
      <w:pPr>
        <w:numPr>
          <w:ilvl w:val="0"/>
          <w:numId w:val="1002"/>
        </w:numPr>
        <w:pStyle w:val="Compact"/>
      </w:pPr>
      <w:r>
        <w:rPr>
          <w:bCs/>
          <w:b/>
        </w:rPr>
        <w:t xml:space="preserve">Institutional Partners:</w:t>
      </w:r>
      <w:r>
        <w:t xml:space="preserve"> </w:t>
      </w:r>
      <w:r>
        <w:t xml:space="preserve">Zurich-based primary schools seeking to enhance their reputation through strategic hiring. These institutions value marketing that demonstrates our understanding of Zurich's specific educational challenges.</w:t>
      </w:r>
    </w:p>
    <w:bookmarkEnd w:id="22"/>
    <w:bookmarkStart w:id="23" w:name="marketing-objectives"/>
    <w:p>
      <w:pPr>
        <w:pStyle w:val="Heading2"/>
      </w:pPr>
      <w:r>
        <w:t xml:space="preserve">Marketing Objectives</w:t>
      </w:r>
    </w:p>
    <w:p>
      <w:pPr>
        <w:pStyle w:val="FirstParagraph"/>
      </w:pPr>
      <w:r>
        <w:t xml:space="preserve">By implementing this Marketing Plan, we will achieve:</w:t>
      </w:r>
    </w:p>
    <w:p>
      <w:pPr>
        <w:numPr>
          <w:ilvl w:val="0"/>
          <w:numId w:val="1003"/>
        </w:numPr>
        <w:pStyle w:val="Compact"/>
      </w:pPr>
      <w:r>
        <w:rPr>
          <w:bCs/>
          <w:b/>
        </w:rPr>
        <w:t xml:space="preserve">Recruitment Excellence:</w:t>
      </w:r>
      <w:r>
        <w:t xml:space="preserve"> </w:t>
      </w:r>
      <w:r>
        <w:t xml:space="preserve">Attract 150+ qualified candidates within 90 days for Zurich primary teaching vacancies.</w:t>
      </w:r>
    </w:p>
    <w:p>
      <w:pPr>
        <w:numPr>
          <w:ilvl w:val="0"/>
          <w:numId w:val="1003"/>
        </w:numPr>
        <w:pStyle w:val="Compact"/>
      </w:pPr>
      <w:r>
        <w:rPr>
          <w:bCs/>
          <w:b/>
        </w:rPr>
        <w:t xml:space="preserve">Brand Positioning:</w:t>
      </w:r>
      <w:r>
        <w:t xml:space="preserve"> </w:t>
      </w:r>
      <w:r>
        <w:t xml:space="preserve">Establish our recruitment agency as the premier partner for</w:t>
      </w:r>
      <w:r>
        <w:t xml:space="preserve"> </w:t>
      </w:r>
      <w:r>
        <w:rPr>
          <w:iCs/>
          <w:i/>
        </w:rPr>
        <w:t xml:space="preserve">Teacher Primary</w:t>
      </w:r>
      <w:r>
        <w:t xml:space="preserve"> </w:t>
      </w:r>
      <w:r>
        <w:t xml:space="preserve">roles across</w:t>
      </w:r>
      <w:r>
        <w:t xml:space="preserve"> </w:t>
      </w:r>
      <w:r>
        <w:rPr>
          <w:iCs/>
          <w:i/>
        </w:rPr>
        <w:t xml:space="preserve">Switzerland Zurich</w:t>
      </w:r>
      <w:r>
        <w:t xml:space="preserve">, with 80% recognition in school administrator surveys.</w:t>
      </w:r>
    </w:p>
    <w:p>
      <w:pPr>
        <w:numPr>
          <w:ilvl w:val="0"/>
          <w:numId w:val="1003"/>
        </w:numPr>
        <w:pStyle w:val="Compact"/>
      </w:pPr>
      <w:r>
        <w:rPr>
          <w:bCs/>
          <w:b/>
        </w:rPr>
        <w:t xml:space="preserve">Cultural Integration:</w:t>
      </w:r>
      <w:r>
        <w:t xml:space="preserve"> </w:t>
      </w:r>
      <w:r>
        <w:t xml:space="preserve">Ensure 90% of hired teachers demonstrate immediate alignment with Zurich's educational values through pre-employment cultural immersion programs.</w:t>
      </w:r>
    </w:p>
    <w:bookmarkEnd w:id="23"/>
    <w:bookmarkStart w:id="28" w:name="strategic-marketing-mix-4ps"/>
    <w:p>
      <w:pPr>
        <w:pStyle w:val="Heading2"/>
      </w:pPr>
      <w:r>
        <w:t xml:space="preserve">Strategic Marketing Mix (4Ps)</w:t>
      </w:r>
    </w:p>
    <w:bookmarkStart w:id="24" w:name="Xdc2a3eb8b673cce024414cb10ef91737c02da9c"/>
    <w:p>
      <w:pPr>
        <w:pStyle w:val="Heading3"/>
      </w:pPr>
      <w:r>
        <w:t xml:space="preserve">Product: The Zurich Primary Teaching Experience</w:t>
      </w:r>
    </w:p>
    <w:p>
      <w:pPr>
        <w:pStyle w:val="FirstParagraph"/>
      </w:pPr>
      <w:r>
        <w:t xml:space="preserve">We position the role as a transformative career journey, not merely a job. Our value proposition highlights:</w:t>
      </w:r>
    </w:p>
    <w:p>
      <w:pPr>
        <w:numPr>
          <w:ilvl w:val="0"/>
          <w:numId w:val="1004"/>
        </w:numPr>
        <w:pStyle w:val="Compact"/>
      </w:pPr>
      <w:r>
        <w:t xml:space="preserve">Zurich's unique educational ecosystem: Small class sizes (max 20 students), integrated arts curriculum, and emphasis on outdoor learning.</w:t>
      </w:r>
    </w:p>
    <w:p>
      <w:pPr>
        <w:numPr>
          <w:ilvl w:val="0"/>
          <w:numId w:val="1004"/>
        </w:numPr>
        <w:pStyle w:val="Compact"/>
      </w:pPr>
      <w:r>
        <w:t xml:space="preserve">Professional growth: Zurich schools offer certified training in Swiss teaching methodologies and access to the University of Zurich's pedagogy resources.</w:t>
      </w:r>
    </w:p>
    <w:p>
      <w:pPr>
        <w:numPr>
          <w:ilvl w:val="0"/>
          <w:numId w:val="1004"/>
        </w:numPr>
        <w:pStyle w:val="Compact"/>
      </w:pPr>
      <w:r>
        <w:t xml:space="preserve">Lifestyle benefits: Competitive salary (CHF 95,000–125,000 annually), subsidized public transport, and proximity to Alpine recreational opportunities.</w:t>
      </w:r>
    </w:p>
    <w:bookmarkEnd w:id="24"/>
    <w:bookmarkStart w:id="25" w:name="pricing-value-based-recruitment-pricing"/>
    <w:p>
      <w:pPr>
        <w:pStyle w:val="Heading3"/>
      </w:pPr>
      <w:r>
        <w:t xml:space="preserve">Pricing: Value-Based Recruitment Pricing</w:t>
      </w:r>
    </w:p>
    <w:p>
      <w:pPr>
        <w:pStyle w:val="FirstParagraph"/>
      </w:pPr>
      <w:r>
        <w:t xml:space="preserve">We structure our service fees as a success-based model (only charged upon successful placement), reflecting the premium nature of Zurich placements. Schools pay 15% of first-year salary (vs. industry standard 20%), emphasizing our commitment to long-term fit over transactional recruitment.</w:t>
      </w:r>
    </w:p>
    <w:bookmarkEnd w:id="25"/>
    <w:bookmarkStart w:id="26" w:name="Xa948a806ef080e63cf38f1f4646217a9e8d8d57"/>
    <w:p>
      <w:pPr>
        <w:pStyle w:val="Heading3"/>
      </w:pPr>
      <w:r>
        <w:t xml:space="preserve">Place: Zurich-Centric Distribution Channels</w:t>
      </w:r>
    </w:p>
    <w:p>
      <w:pPr>
        <w:pStyle w:val="FirstParagraph"/>
      </w:pPr>
      <w:r>
        <w:t xml:space="preserve">We deploy hyper-localized channels within</w:t>
      </w:r>
      <w:r>
        <w:t xml:space="preserve"> </w:t>
      </w:r>
      <w:r>
        <w:rPr>
          <w:iCs/>
          <w:i/>
        </w:rPr>
        <w:t xml:space="preserve">Switzerland Zurich</w:t>
      </w:r>
      <w:r>
        <w:t xml:space="preserve">:</w:t>
      </w:r>
    </w:p>
    <w:p>
      <w:pPr>
        <w:numPr>
          <w:ilvl w:val="0"/>
          <w:numId w:val="1005"/>
        </w:numPr>
        <w:pStyle w:val="Compact"/>
      </w:pPr>
      <w:r>
        <w:rPr>
          <w:bCs/>
          <w:b/>
        </w:rPr>
        <w:t xml:space="preserve">Local Partnerships:</w:t>
      </w:r>
      <w:r>
        <w:t xml:space="preserve"> </w:t>
      </w:r>
      <w:r>
        <w:t xml:space="preserve">Direct collaboration with Zurich education authorities (Zurich Department of Education) and schools like Schule am See and Internationale Schule Zürich.</w:t>
      </w:r>
    </w:p>
    <w:p>
      <w:pPr>
        <w:numPr>
          <w:ilvl w:val="0"/>
          <w:numId w:val="1005"/>
        </w:numPr>
        <w:pStyle w:val="Compact"/>
      </w:pPr>
      <w:r>
        <w:rPr>
          <w:bCs/>
          <w:b/>
        </w:rPr>
        <w:t xml:space="preserve">Niche Job Platforms:</w:t>
      </w:r>
      <w:r>
        <w:t xml:space="preserve"> </w:t>
      </w:r>
      <w:r>
        <w:t xml:space="preserve">Targeted advertising on Swiss education portals (e.g., Berufebilder.ch, Pädagogische Fachzeitschrift) with Zurich-specific job tags.</w:t>
      </w:r>
    </w:p>
    <w:p>
      <w:pPr>
        <w:numPr>
          <w:ilvl w:val="0"/>
          <w:numId w:val="1005"/>
        </w:numPr>
        <w:pStyle w:val="Compact"/>
      </w:pPr>
      <w:r>
        <w:rPr>
          <w:bCs/>
          <w:b/>
        </w:rPr>
        <w:t xml:space="preserve">Cultural Events:</w:t>
      </w:r>
      <w:r>
        <w:t xml:space="preserve"> </w:t>
      </w:r>
      <w:r>
        <w:t xml:space="preserve">Hosting "Zurich Primary Education Experience" workshops at ETH Zurich and University of Zürich's teacher training programs.</w:t>
      </w:r>
    </w:p>
    <w:bookmarkEnd w:id="26"/>
    <w:bookmarkStart w:id="27" w:name="promotion-culturally-resonant-messaging"/>
    <w:p>
      <w:pPr>
        <w:pStyle w:val="Heading3"/>
      </w:pPr>
      <w:r>
        <w:t xml:space="preserve">Promotion: Culturally Resonant Messaging</w:t>
      </w:r>
    </w:p>
    <w:p>
      <w:pPr>
        <w:pStyle w:val="FirstParagraph"/>
      </w:pPr>
      <w:r>
        <w:t xml:space="preserve">All communication emphasizes Zurich's unique educational environment and our deep local knowledge:</w:t>
      </w:r>
    </w:p>
    <w:p>
      <w:pPr>
        <w:numPr>
          <w:ilvl w:val="0"/>
          <w:numId w:val="1006"/>
        </w:numPr>
        <w:pStyle w:val="Compact"/>
      </w:pPr>
      <w:r>
        <w:rPr>
          <w:iCs/>
          <w:i/>
        </w:rPr>
        <w:t xml:space="preserve">Core Message:</w:t>
      </w:r>
      <w:r>
        <w:t xml:space="preserve"> </w:t>
      </w:r>
      <w:r>
        <w:t xml:space="preserve">"Shape Future Thinkers in Switzerland Zurich: Where Primary Education Meets Alpine Excellence."</w:t>
      </w:r>
    </w:p>
    <w:p>
      <w:pPr>
        <w:numPr>
          <w:ilvl w:val="0"/>
          <w:numId w:val="1006"/>
        </w:numPr>
        <w:pStyle w:val="Compact"/>
      </w:pPr>
      <w:r>
        <w:rPr>
          <w:iCs/>
          <w:i/>
        </w:rPr>
        <w:t xml:space="preserve">Content Strategy:</w:t>
      </w:r>
      <w:r>
        <w:t xml:space="preserve"> </w:t>
      </w:r>
      <w:r>
        <w:t xml:space="preserve">Video testimonials from current Zurich primary teachers discussing the impact of Swiss pedagogy on student development.</w:t>
      </w:r>
    </w:p>
    <w:p>
      <w:pPr>
        <w:numPr>
          <w:ilvl w:val="0"/>
          <w:numId w:val="1006"/>
        </w:numPr>
        <w:pStyle w:val="Compact"/>
      </w:pPr>
      <w:r>
        <w:rPr>
          <w:iCs/>
          <w:i/>
        </w:rPr>
        <w:t xml:space="preserve">Cultural Tailoring:</w:t>
      </w:r>
      <w:r>
        <w:t xml:space="preserve"> </w:t>
      </w:r>
      <w:r>
        <w:t xml:space="preserve">Materials translated into German, French, and English (reflecting Zurich's linguistic diversity) with references to local landmarks like Uetliberg Mountain in learning examples.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Actions</w:t>
            </w:r>
          </w:p>
        </w:tc>
      </w:tr>
      <w:tr>
        <w:tc>
          <w:tcPr/>
          <w:p>
            <w:pPr>
              <w:pStyle w:val="Compact"/>
              <w:jc w:val="left"/>
            </w:pPr>
            <w:r>
              <w:t xml:space="preserve">Market Immersion</w:t>
            </w:r>
          </w:p>
        </w:tc>
        <w:tc>
          <w:tcPr/>
          <w:p>
            <w:pPr>
              <w:pStyle w:val="Compact"/>
              <w:jc w:val="left"/>
            </w:pPr>
            <w:r>
              <w:t xml:space="preserve">Month 1</w:t>
            </w:r>
          </w:p>
        </w:tc>
        <w:tc>
          <w:tcPr/>
          <w:p>
            <w:pPr>
              <w:pStyle w:val="Compact"/>
              <w:jc w:val="left"/>
            </w:pPr>
            <w:r>
              <w:t xml:space="preserve">Conduct Zurich school site visits; finalize partnership agreements with 5 key institutions.</w:t>
            </w:r>
          </w:p>
        </w:tc>
      </w:tr>
      <w:tr>
        <w:tc>
          <w:tcPr/>
          <w:p>
            <w:pPr>
              <w:pStyle w:val="Compact"/>
              <w:jc w:val="left"/>
            </w:pPr>
            <w:r>
              <w:t xml:space="preserve">Campaign Launch</w:t>
            </w:r>
          </w:p>
        </w:tc>
        <w:tc>
          <w:tcPr/>
          <w:p>
            <w:pPr>
              <w:pStyle w:val="Compact"/>
              <w:jc w:val="left"/>
            </w:pPr>
            <w:r>
              <w:t xml:space="preserve">Month 2–3</w:t>
            </w:r>
          </w:p>
        </w:tc>
        <w:tc>
          <w:tcPr/>
          <w:p>
            <w:pPr>
              <w:pStyle w:val="Compact"/>
              <w:jc w:val="left"/>
            </w:pPr>
            <w:r>
              <w:t xml:space="preserve">Deploy multilingual digital campaign; host first Zurich-focused educator workshop.</w:t>
            </w:r>
          </w:p>
        </w:tc>
      </w:tr>
      <w:tr>
        <w:tc>
          <w:tcPr/>
          <w:p>
            <w:pPr>
              <w:pStyle w:val="Compact"/>
              <w:jc w:val="left"/>
            </w:pPr>
            <w:r>
              <w:t xml:space="preserve">Talent Nurturing</w:t>
            </w:r>
          </w:p>
        </w:tc>
        <w:tc>
          <w:tcPr/>
          <w:p>
            <w:pPr>
              <w:pStyle w:val="Compact"/>
              <w:jc w:val="left"/>
            </w:pPr>
            <w:r>
              <w:t xml:space="preserve">Month 4–5</w:t>
            </w:r>
          </w:p>
        </w:tc>
        <w:tc>
          <w:tcPr/>
          <w:p>
            <w:pPr>
              <w:pStyle w:val="Compact"/>
              <w:jc w:val="left"/>
            </w:pPr>
            <w:r>
              <w:t xml:space="preserve">Implement pre-employment cultural onboarding for shortlisted candidates (including Zurich school tour).</w:t>
            </w:r>
          </w:p>
        </w:tc>
      </w:tr>
      <w:tr>
        <w:tc>
          <w:tcPr/>
          <w:p>
            <w:pPr>
              <w:pStyle w:val="Compact"/>
              <w:jc w:val="left"/>
            </w:pPr>
            <w:r>
              <w:t xml:space="preserve">Optimization</w:t>
            </w:r>
          </w:p>
        </w:tc>
        <w:tc>
          <w:tcPr/>
          <w:p>
            <w:pPr>
              <w:pStyle w:val="Compact"/>
              <w:jc w:val="left"/>
            </w:pPr>
            <w:r>
              <w:t xml:space="preserve">Ongoing</w:t>
            </w:r>
          </w:p>
        </w:tc>
        <w:tc>
          <w:tcPr/>
          <w:p>
            <w:pPr>
              <w:pStyle w:val="Compact"/>
              <w:jc w:val="left"/>
            </w:pPr>
            <w:r>
              <w:t xml:space="preserve">Bi-weekly analysis of candidate engagement metrics specific to Zurich market.</w:t>
            </w:r>
          </w:p>
        </w:tc>
      </w:tr>
    </w:tbl>
    <w:bookmarkEnd w:id="29"/>
    <w:bookmarkStart w:id="30" w:name="evaluation-metrics"/>
    <w:p>
      <w:pPr>
        <w:pStyle w:val="Heading2"/>
      </w:pPr>
      <w:r>
        <w:t xml:space="preserve">Evaluation Metrics</w:t>
      </w:r>
    </w:p>
    <w:p>
      <w:pPr>
        <w:pStyle w:val="FirstParagraph"/>
      </w:pPr>
      <w:r>
        <w:t xml:space="preserve">We measure success through Zurich-specific KPIs:</w:t>
      </w:r>
    </w:p>
    <w:p>
      <w:pPr>
        <w:numPr>
          <w:ilvl w:val="0"/>
          <w:numId w:val="1007"/>
        </w:numPr>
        <w:pStyle w:val="Compact"/>
      </w:pPr>
      <w:r>
        <w:rPr>
          <w:bCs/>
          <w:b/>
        </w:rPr>
        <w:t xml:space="preserve">Recruitment Efficiency:</w:t>
      </w:r>
      <w:r>
        <w:t xml:space="preserve"> </w:t>
      </w:r>
      <w:r>
        <w:t xml:space="preserve">Time-to-fill for primary roles (target: 45 days vs. industry average of 70 days).</w:t>
      </w:r>
    </w:p>
    <w:p>
      <w:pPr>
        <w:numPr>
          <w:ilvl w:val="0"/>
          <w:numId w:val="1007"/>
        </w:numPr>
        <w:pStyle w:val="Compact"/>
      </w:pPr>
      <w:r>
        <w:rPr>
          <w:bCs/>
          <w:b/>
        </w:rPr>
        <w:t xml:space="preserve">Cultural Fit Score:</w:t>
      </w:r>
      <w:r>
        <w:t xml:space="preserve"> </w:t>
      </w:r>
      <w:r>
        <w:t xml:space="preserve">Post-placement surveys measuring teacher alignment with Zurich school values (target: ≥4.2/5).</w:t>
      </w:r>
    </w:p>
    <w:p>
      <w:pPr>
        <w:numPr>
          <w:ilvl w:val="0"/>
          <w:numId w:val="1007"/>
        </w:numPr>
        <w:pStyle w:val="Compact"/>
      </w:pPr>
      <w:r>
        <w:rPr>
          <w:bCs/>
          <w:b/>
        </w:rPr>
        <w:t xml:space="preserve">Retention Rate:</w:t>
      </w:r>
      <w:r>
        <w:t xml:space="preserve"> </w:t>
      </w:r>
      <w:r>
        <w:t xml:space="preserve">Teacher retention after first year (target: 90% vs. Zurich average of 78%).</w:t>
      </w:r>
    </w:p>
    <w:bookmarkEnd w:id="30"/>
    <w:bookmarkStart w:id="31" w:name="budget-allocation"/>
    <w:p>
      <w:pPr>
        <w:pStyle w:val="Heading2"/>
      </w:pPr>
      <w:r>
        <w:t xml:space="preserve">Budget Allocation</w:t>
      </w:r>
    </w:p>
    <w:p>
      <w:pPr>
        <w:pStyle w:val="FirstParagraph"/>
      </w:pPr>
      <w:r>
        <w:t xml:space="preserve">The total Marketing Plan budget for Zurich primary recruitment is CHF 48,500, allocated as follows:</w:t>
      </w:r>
    </w:p>
    <w:p>
      <w:pPr>
        <w:numPr>
          <w:ilvl w:val="0"/>
          <w:numId w:val="1008"/>
        </w:numPr>
        <w:pStyle w:val="Compact"/>
      </w:pPr>
      <w:r>
        <w:t xml:space="preserve">Local Partnership Development: 35% (CHF 17,000)</w:t>
      </w:r>
    </w:p>
    <w:p>
      <w:pPr>
        <w:numPr>
          <w:ilvl w:val="0"/>
          <w:numId w:val="1008"/>
        </w:numPr>
        <w:pStyle w:val="Compact"/>
      </w:pPr>
      <w:r>
        <w:t xml:space="preserve">Cultural Content Production (videos, multilingual materials): 28% (CHF 13,600)</w:t>
      </w:r>
    </w:p>
    <w:p>
      <w:pPr>
        <w:numPr>
          <w:ilvl w:val="0"/>
          <w:numId w:val="1008"/>
        </w:numPr>
        <w:pStyle w:val="Compact"/>
      </w:pPr>
      <w:r>
        <w:t xml:space="preserve">Digital Targeting in Zurich Region: 22% (CHF 10,700)</w:t>
      </w:r>
    </w:p>
    <w:p>
      <w:pPr>
        <w:numPr>
          <w:ilvl w:val="0"/>
          <w:numId w:val="1008"/>
        </w:numPr>
        <w:pStyle w:val="Compact"/>
      </w:pPr>
      <w:r>
        <w:t xml:space="preserve">Event Hosting &amp; Onboarding: 15% (CHF 7,250)</w:t>
      </w:r>
    </w:p>
    <w:bookmarkEnd w:id="31"/>
    <w:bookmarkStart w:id="32" w:name="conclusion"/>
    <w:p>
      <w:pPr>
        <w:pStyle w:val="Heading2"/>
      </w:pPr>
      <w:r>
        <w:t xml:space="preserve">Conclusion</w:t>
      </w:r>
    </w:p>
    <w:p>
      <w:pPr>
        <w:pStyle w:val="FirstParagraph"/>
      </w:pPr>
      <w:r>
        <w:t xml:space="preserve">This Marketing Plan transforms how schools in Switzerland Zurich attract Primary Teachers by embedding cultural intelligence into every recruitment touchpoint. By emphasizing Zurich's unique educational ecosystem and our specialized understanding of the region, we position the</w:t>
      </w:r>
      <w:r>
        <w:t xml:space="preserve"> </w:t>
      </w:r>
      <w:r>
        <w:rPr>
          <w:iCs/>
          <w:i/>
        </w:rPr>
        <w:t xml:space="preserve">Teacher Primary</w:t>
      </w:r>
      <w:r>
        <w:t xml:space="preserve"> </w:t>
      </w:r>
      <w:r>
        <w:t xml:space="preserve">role as a career-defining opportunity within one of Europe's most esteemed education systems. We commit to delivering not just teachers, but educators who become integral assets to Zurich's school communities—ensuring sustainable excellence in primary education for generations to come.</w:t>
      </w:r>
    </w:p>
    <w:p>
      <w:pPr>
        <w:pStyle w:val="BodyText"/>
      </w:pPr>
      <w:r>
        <w:rPr>
          <w:bCs/>
          <w:b/>
        </w:rPr>
        <w:t xml:space="preserve">Note:</w:t>
      </w:r>
      <w:r>
        <w:t xml:space="preserve"> </w:t>
      </w:r>
      <w:r>
        <w:t xml:space="preserve">All strategies are crafted with strict compliance to Swiss labor regulations and Zurich municipal educational guidelines, guaranteeing ethical recruitment practices within Switzerland Zurich's specific legal framework.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Position in Switzerland Zurich</dc:title>
  <dc:creator/>
  <dc:language>en</dc:language>
  <cp:keywords/>
  <dcterms:created xsi:type="dcterms:W3CDTF">2026-07-23T22:48:11Z</dcterms:created>
  <dcterms:modified xsi:type="dcterms:W3CDTF">2026-07-23T22:48:11Z</dcterms:modified>
</cp:coreProperties>
</file>

<file path=docProps/custom.xml><?xml version="1.0" encoding="utf-8"?>
<Properties xmlns="http://schemas.openxmlformats.org/officeDocument/2006/custom-properties" xmlns:vt="http://schemas.openxmlformats.org/officeDocument/2006/docPropsVTypes"/>
</file>