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5e55cc7ab1fc9242c33ea36da56278178833fc7"/>
    <w:p>
      <w:pPr>
        <w:pStyle w:val="Heading1"/>
      </w:pPr>
      <w:r>
        <w:t xml:space="preserve">Comprehensive Marketing Plan for Teacher Primary Development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scale "Teacher Primary," an innovative professional development platform designed specifically for primary school educators across Tanzania Dar es Salaam. With over 50,000 primary teachers serving in Dar es Salaam's public and private schools, there exists a critical need for localized, accessible teacher training solutions that align with Tanzania's National Curriculum and the demands of modern education. "Teacher Primary" will bridge this gap by delivering contextually relevant digital modules, mentorship networks, and resource hubs directly to educators through low-bandwidth mobile solutions. This plan details our market entry strategy to capture 15% market share within 24 months while addressing Tanzania's urgent need for quality primary education transformation.</w:t>
      </w:r>
    </w:p>
    <w:bookmarkEnd w:id="20"/>
    <w:bookmarkStart w:id="21" w:name="Xf35396c6e358f38e0602462a701efbcae91b69a"/>
    <w:p>
      <w:pPr>
        <w:pStyle w:val="Heading2"/>
      </w:pPr>
      <w:r>
        <w:t xml:space="preserve">Market Analysis: Tanzania Dar es Salaam Context</w:t>
      </w:r>
    </w:p>
    <w:p>
      <w:pPr>
        <w:pStyle w:val="FirstParagraph"/>
      </w:pPr>
      <w:r>
        <w:t xml:space="preserve">Tanzania's primary education sector faces significant challenges in Dar es Salaam, where rapid urbanization has strained school infrastructure. According to the World Bank (2023), only 45% of primary schools in Dar es Salaam meet minimum quality standards, with teacher shortages and inadequate professional development being primary contributors. The Ministry of Education's recent "Education Sector Development Plan" emphasizes digital integration, creating a pivotal opportunity for technology-driven solutions like Teacher Primary. Crucially, 82% of Dar es Salaam teachers own basic mobile phones (Tanzania ICT Authority, 2023), making mobile-first delivery feasible and culturally appropriate. Competitor analysis reveals no localized platform specifically tailored to Tanzanian primary teachers' needs—most existing services are imported, expensive, and ignore Swahili language requirements or national pedagogical frameworks.</w:t>
      </w:r>
    </w:p>
    <w:bookmarkEnd w:id="21"/>
    <w:bookmarkStart w:id="22" w:name="target-audience"/>
    <w:p>
      <w:pPr>
        <w:pStyle w:val="Heading2"/>
      </w:pPr>
      <w:r>
        <w:t xml:space="preserve">Target Audience</w:t>
      </w:r>
    </w:p>
    <w:p>
      <w:pPr>
        <w:pStyle w:val="FirstParagraph"/>
      </w:pPr>
      <w:r>
        <w:t xml:space="preserve">Our core audience comprises 48,300 certified primary school teachers in Dar es Salaam (Ministry of Education data). We segment this group by:</w:t>
      </w:r>
    </w:p>
    <w:p>
      <w:pPr>
        <w:numPr>
          <w:ilvl w:val="0"/>
          <w:numId w:val="1001"/>
        </w:numPr>
        <w:pStyle w:val="Compact"/>
      </w:pPr>
      <w:r>
        <w:rPr>
          <w:bCs/>
          <w:b/>
        </w:rPr>
        <w:t xml:space="preserve">Newly Qualified Teachers (65%):</w:t>
      </w:r>
      <w:r>
        <w:t xml:space="preserve"> </w:t>
      </w:r>
      <w:r>
        <w:t xml:space="preserve">Need foundational skills aligned with Tanzania's Competency-Based Curriculum (CBC)</w:t>
      </w:r>
    </w:p>
    <w:p>
      <w:pPr>
        <w:numPr>
          <w:ilvl w:val="0"/>
          <w:numId w:val="1001"/>
        </w:numPr>
        <w:pStyle w:val="Compact"/>
      </w:pPr>
      <w:r>
        <w:rPr>
          <w:bCs/>
          <w:b/>
        </w:rPr>
        <w:t xml:space="preserve">Experienced Teachers (30%):</w:t>
      </w:r>
      <w:r>
        <w:t xml:space="preserve"> </w:t>
      </w:r>
      <w:r>
        <w:t xml:space="preserve">Seeking digital literacy and classroom management upgrades</w:t>
      </w:r>
    </w:p>
    <w:p>
      <w:pPr>
        <w:numPr>
          <w:ilvl w:val="0"/>
          <w:numId w:val="1001"/>
        </w:numPr>
        <w:pStyle w:val="Compact"/>
      </w:pPr>
      <w:r>
        <w:rPr>
          <w:bCs/>
          <w:b/>
        </w:rPr>
        <w:t xml:space="preserve">Rural-to-Urban Transfers (5%):</w:t>
      </w:r>
      <w:r>
        <w:t xml:space="preserve"> </w:t>
      </w:r>
      <w:r>
        <w:t xml:space="preserve">Adjusting to city school environments in Dar es Salaam</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7,200 active users among Dar es Salaam primary teachers within 18 months</w:t>
      </w:r>
    </w:p>
    <w:p>
      <w:pPr>
        <w:numPr>
          <w:ilvl w:val="0"/>
          <w:numId w:val="1002"/>
        </w:numPr>
        <w:pStyle w:val="Compact"/>
      </w:pPr>
      <w:r>
        <w:t xml:space="preserve">Secure partnerships with 25 Dar es Salaam Municipal Education Authorities (EMAs) for institutional adoption</w:t>
      </w:r>
    </w:p>
    <w:p>
      <w:pPr>
        <w:numPr>
          <w:ilvl w:val="0"/>
          <w:numId w:val="1002"/>
        </w:numPr>
        <w:pStyle w:val="Compact"/>
      </w:pPr>
      <w:r>
        <w:t xml:space="preserve">Achieve 92% user satisfaction via Swahili-language support and culturally relevant content</w:t>
      </w:r>
    </w:p>
    <w:p>
      <w:pPr>
        <w:numPr>
          <w:ilvl w:val="0"/>
          <w:numId w:val="1002"/>
        </w:numPr>
        <w:pStyle w:val="Compact"/>
      </w:pPr>
      <w:r>
        <w:t xml:space="preserve">Generate revenue through subsidized freemium model: Free basic modules; Tiered subscriptions (TZS 5,000/month) for advanced certifications</w:t>
      </w:r>
    </w:p>
    <w:bookmarkEnd w:id="23"/>
    <w:bookmarkStart w:id="24" w:name="marketing-strategies-tactics"/>
    <w:p>
      <w:pPr>
        <w:pStyle w:val="Heading2"/>
      </w:pPr>
      <w:r>
        <w:t xml:space="preserve">Marketing Strategies &amp; Tactics</w:t>
      </w:r>
    </w:p>
    <w:p>
      <w:pPr>
        <w:pStyle w:val="FirstParagraph"/>
      </w:pPr>
      <w:r>
        <w:rPr>
          <w:bCs/>
          <w:b/>
        </w:rPr>
        <w:t xml:space="preserve">1. Hyper-Localized Content Development:</w:t>
      </w:r>
      <w:r>
        <w:t xml:space="preserve"> </w:t>
      </w:r>
      <w:r>
        <w:t xml:space="preserve">All materials will be developed by Tanzanian pedagogy experts using Swahili and English bilingual formats. Modules will cover: CBC-aligned lesson planning, multilingual classroom techniques (Swahili/English), and digital tools compatible with low-bandwidth networks in Dar es Salaam. Partnering with the Tanzania Institute of Education (TIE) ensures alignment with national standards.</w:t>
      </w:r>
    </w:p>
    <w:p>
      <w:pPr>
        <w:pStyle w:val="BodyText"/>
      </w:pPr>
      <w:r>
        <w:rPr>
          <w:bCs/>
          <w:b/>
        </w:rPr>
        <w:t xml:space="preserve">2. Community-Driven Adoption:</w:t>
      </w:r>
      <w:r>
        <w:t xml:space="preserve"> </w:t>
      </w:r>
      <w:r>
        <w:t xml:space="preserve">Leveraging Tanzania's strong "Mtaani" (neighborhood) culture, we'll deploy Teacher Primary Ambassadors—respected teachers from Dar es Salaam schools—to conduct on-ground workshops and peer referrals. These ambassadors receive training and commission per new sign-up, creating organic growth within teacher networks.</w:t>
      </w:r>
    </w:p>
    <w:p>
      <w:pPr>
        <w:pStyle w:val="BodyText"/>
      </w:pPr>
      <w:r>
        <w:rPr>
          <w:bCs/>
          <w:b/>
        </w:rPr>
        <w:t xml:space="preserve">3. Strategic Partnerships:</w:t>
      </w:r>
      <w:r>
        <w:t xml:space="preserve"> </w:t>
      </w:r>
      <w:r>
        <w:t xml:space="preserve">Collaborating with key stakeholders in Tanzania Dar es Salaam:</w:t>
      </w:r>
    </w:p>
    <w:p>
      <w:pPr>
        <w:numPr>
          <w:ilvl w:val="0"/>
          <w:numId w:val="1003"/>
        </w:numPr>
        <w:pStyle w:val="Compact"/>
      </w:pPr>
      <w:r>
        <w:t xml:space="preserve">Municipal Education Offices for official endorsements</w:t>
      </w:r>
    </w:p>
    <w:p>
      <w:pPr>
        <w:numPr>
          <w:ilvl w:val="0"/>
          <w:numId w:val="1003"/>
        </w:numPr>
        <w:pStyle w:val="Compact"/>
      </w:pPr>
      <w:r>
        <w:t xml:space="preserve">Schools like Mlimani Primary (Dar es Salaam) for pilot testing</w:t>
      </w:r>
    </w:p>
    <w:p>
      <w:pPr>
        <w:numPr>
          <w:ilvl w:val="0"/>
          <w:numId w:val="1003"/>
        </w:numPr>
        <w:pStyle w:val="Compact"/>
      </w:pPr>
      <w:r>
        <w:t xml:space="preserve">Mobile network operators (Vodacom, Airtel) for zero-rated data access to our platform</w:t>
      </w:r>
    </w:p>
    <w:p>
      <w:pPr>
        <w:pStyle w:val="FirstParagraph"/>
      </w:pPr>
      <w:r>
        <w:rPr>
          <w:bCs/>
          <w:b/>
        </w:rPr>
        <w:t xml:space="preserve">4. Digital &amp; Traditional Hybrid Campaign:</w:t>
      </w:r>
    </w:p>
    <w:p>
      <w:pPr>
        <w:numPr>
          <w:ilvl w:val="0"/>
          <w:numId w:val="1004"/>
        </w:numPr>
        <w:pStyle w:val="Compact"/>
      </w:pPr>
      <w:r>
        <w:rPr>
          <w:iCs/>
          <w:i/>
        </w:rPr>
        <w:t xml:space="preserve">Digital:</w:t>
      </w:r>
      <w:r>
        <w:t xml:space="preserve"> </w:t>
      </w:r>
      <w:r>
        <w:t xml:space="preserve">Targeted Facebook/Instagram ads in Swahili showing real Dar es Salaam teachers using the platform</w:t>
      </w:r>
    </w:p>
    <w:p>
      <w:pPr>
        <w:numPr>
          <w:ilvl w:val="0"/>
          <w:numId w:val="1004"/>
        </w:numPr>
        <w:pStyle w:val="Compact"/>
      </w:pPr>
      <w:r>
        <w:rPr>
          <w:iCs/>
          <w:i/>
        </w:rPr>
        <w:t xml:space="preserve">Traditional:</w:t>
      </w:r>
      <w:r>
        <w:t xml:space="preserve"> </w:t>
      </w:r>
      <w:r>
        <w:t xml:space="preserve">Radio announcements on Bongo FM (popular among educators), printed flyers at Teachers' Associations, and SMS campaigns via school administrators</w:t>
      </w:r>
    </w:p>
    <w:bookmarkEnd w:id="24"/>
    <w:bookmarkStart w:id="25"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(Months 1-3)</w:t>
      </w:r>
    </w:p>
    <w:p>
      <w:pPr>
        <w:pStyle w:val="BodyText"/>
      </w:pPr>
      <w:r>
        <w:t xml:space="preserve">Jan-Mar 2025</w:t>
      </w:r>
    </w:p>
    <w:p>
      <w:pPr>
        <w:pStyle w:val="BodyText"/>
      </w:pPr>
      <w:r>
        <w:t xml:space="preserve">Negotiate partnerships with Dar es Salaam EMAs; Finalize Swahili content development; Launch pilot at 5 schools</w:t>
      </w:r>
    </w:p>
    <w:p>
      <w:pPr>
        <w:pStyle w:val="BodyText"/>
      </w:pPr>
      <w:r>
        <w:t xml:space="preserve">Growth (Months 4-9)</w:t>
      </w:r>
    </w:p>
    <w:p>
      <w:pPr>
        <w:pStyle w:val="BodyText"/>
      </w:pPr>
      <w:r>
        <w:t xml:space="preserve">Apr-Sep 2025</w:t>
      </w:r>
    </w:p>
    <w:p>
      <w:pPr>
        <w:pStyle w:val="BodyText"/>
      </w:pPr>
      <w:r>
        <w:t xml:space="preserve">&lt;</w:t>
      </w:r>
    </w:p>
    <w:p>
      <w:pPr>
        <w:pStyle w:val="BodyText"/>
      </w:pPr>
      <w:r>
        <w:t xml:space="preserve">Deploy Teacher Ambassadors network; Roll out mobile app with zero-rated data access; Begin SMS marketing campaign</w:t>
      </w:r>
    </w:p>
    <w:p>
      <w:pPr>
        <w:pStyle w:val="BodyText"/>
      </w:pPr>
      <w:r>
        <w:t xml:space="preserve">Scale (Months 10-18)</w:t>
      </w:r>
    </w:p>
    <w:p>
      <w:pPr>
        <w:pStyle w:val="BodyText"/>
      </w:pPr>
      <w:r>
        <w:t xml:space="preserve">Oct 2025-Jun 2026</w:t>
      </w:r>
    </w:p>
    <w:p>
      <w:pPr>
        <w:pStyle w:val="BodyText"/>
      </w:pPr>
      <w:r>
        <w:t xml:space="preserve">Expand to all Dar es Salaam municipal schools; Introduce certified professional development pathways; Secure government contract for nationwide rollout</w:t>
      </w:r>
    </w:p>
    <w:bookmarkEnd w:id="25"/>
    <w:bookmarkStart w:id="26" w:name="budget-allocation-usd"/>
    <w:p>
      <w:pPr>
        <w:pStyle w:val="Heading2"/>
      </w:pPr>
      <w:r>
        <w:t xml:space="preserve">Budget Allocation (USD)</w:t>
      </w:r>
    </w:p>
    <w:p>
      <w:pPr>
        <w:pStyle w:val="FirstParagraph"/>
      </w:pPr>
      <w:r>
        <w:t xml:space="preserve">Total Budget: $185,000</w:t>
      </w:r>
    </w:p>
    <w:p>
      <w:pPr>
        <w:numPr>
          <w:ilvl w:val="0"/>
          <w:numId w:val="1005"/>
        </w:numPr>
        <w:pStyle w:val="Compact"/>
      </w:pPr>
      <w:r>
        <w:rPr>
          <w:bCs/>
          <w:b/>
        </w:rPr>
        <w:t xml:space="preserve">Content Development (35%):</w:t>
      </w:r>
      <w:r>
        <w:t xml:space="preserve"> </w:t>
      </w:r>
      <w:r>
        <w:t xml:space="preserve">$64,750 – Localized curriculum creation with Tanzanian educators</w:t>
      </w:r>
    </w:p>
    <w:p>
      <w:pPr>
        <w:numPr>
          <w:ilvl w:val="0"/>
          <w:numId w:val="1005"/>
        </w:numPr>
        <w:pStyle w:val="Compact"/>
      </w:pPr>
      <w:r>
        <w:rPr>
          <w:bCs/>
          <w:b/>
        </w:rPr>
        <w:t xml:space="preserve">Technology (25%):</w:t>
      </w:r>
      <w:r>
        <w:t xml:space="preserve"> </w:t>
      </w:r>
      <w:r>
        <w:t xml:space="preserve">$46,250 – Mobile app optimization for low-bandwidth networks in Dar es Salaam</w:t>
      </w:r>
    </w:p>
    <w:p>
      <w:pPr>
        <w:numPr>
          <w:ilvl w:val="0"/>
          <w:numId w:val="1005"/>
        </w:numPr>
        <w:pStyle w:val="Compact"/>
      </w:pPr>
      <w:r>
        <w:rPr>
          <w:bCs/>
          <w:b/>
        </w:rPr>
        <w:t xml:space="preserve">Community Mobilization (20%):</w:t>
      </w:r>
      <w:r>
        <w:t xml:space="preserve"> </w:t>
      </w:r>
      <w:r>
        <w:t xml:space="preserve">$37,000 – Teacher Ambassador training and incentives</w:t>
      </w:r>
    </w:p>
    <w:p>
      <w:pPr>
        <w:numPr>
          <w:ilvl w:val="0"/>
          <w:numId w:val="1005"/>
        </w:numPr>
        <w:pStyle w:val="Compact"/>
      </w:pPr>
      <w:r>
        <w:rPr>
          <w:bCs/>
          <w:b/>
        </w:rPr>
        <w:t xml:space="preserve">Marketing &amp; Partnerships (20%):</w:t>
      </w:r>
      <w:r>
        <w:t xml:space="preserve"> </w:t>
      </w:r>
      <w:r>
        <w:t xml:space="preserve">$37,000 – Radio ads, social media campaigns, EMA collaboration events</w:t>
      </w:r>
    </w:p>
    <w:bookmarkEnd w:id="26"/>
    <w:bookmarkStart w:id="27" w:name="evaluation-metrics"/>
    <w:p>
      <w:pPr>
        <w:pStyle w:val="Heading2"/>
      </w:pPr>
      <w:r>
        <w:t xml:space="preserve">Evaluation Metrics</w:t>
      </w:r>
    </w:p>
    <w:p>
      <w:pPr>
        <w:pStyle w:val="FirstParagraph"/>
      </w:pPr>
      <w:r>
        <w:t xml:space="preserve">We'll measure success through:</w:t>
      </w:r>
    </w:p>
    <w:p>
      <w:pPr>
        <w:numPr>
          <w:ilvl w:val="0"/>
          <w:numId w:val="1006"/>
        </w:numPr>
        <w:pStyle w:val="Compact"/>
      </w:pPr>
      <w:r>
        <w:rPr>
          <w:bCs/>
          <w:b/>
        </w:rPr>
        <w:t xml:space="preserve">Quantitative:</w:t>
      </w:r>
      <w:r>
        <w:t xml:space="preserve"> </w:t>
      </w:r>
      <w:r>
        <w:t xml:space="preserve">Monthly active users (target: 500+ by Month 6), subscription conversion rate (target: 18%), partner school adoption rate</w:t>
      </w:r>
    </w:p>
    <w:p>
      <w:pPr>
        <w:numPr>
          <w:ilvl w:val="0"/>
          <w:numId w:val="1006"/>
        </w:numPr>
        <w:pStyle w:val="Compact"/>
      </w:pPr>
      <w:r>
        <w:rPr>
          <w:bCs/>
          <w:b/>
        </w:rPr>
        <w:t xml:space="preserve">Qualitative:</w:t>
      </w:r>
      <w:r>
        <w:t xml:space="preserve"> </w:t>
      </w:r>
      <w:r>
        <w:t xml:space="preserve">Teacher satisfaction surveys (using Swahili-language Likert scales), classroom practice change assessments via EMA evaluations</w:t>
      </w:r>
    </w:p>
    <w:p>
      <w:pPr>
        <w:numPr>
          <w:ilvl w:val="0"/>
          <w:numId w:val="1006"/>
        </w:numPr>
        <w:pStyle w:val="Compact"/>
      </w:pPr>
      <w:r>
        <w:rPr>
          <w:bCs/>
          <w:b/>
        </w:rPr>
        <w:t xml:space="preserve">Tanzania-Specific KPIs:</w:t>
      </w:r>
      <w:r>
        <w:t xml:space="preserve"> </w:t>
      </w:r>
      <w:r>
        <w:t xml:space="preserve">Alignment with Ministry of Education's 2025 targets for teacher competency; Reduction in teacher attrition rates in partner schools</w:t>
      </w:r>
    </w:p>
    <w:bookmarkEnd w:id="27"/>
    <w:bookmarkStart w:id="28" w:name="X5a872b4249a167f38aa4831b3c873be8384eccb"/>
    <w:p>
      <w:pPr>
        <w:pStyle w:val="Heading2"/>
      </w:pPr>
      <w:r>
        <w:t xml:space="preserve">Conclusion: Why Teacher Primary in Tanzania Dar es Salaam?</w:t>
      </w:r>
    </w:p>
    <w:p>
      <w:pPr>
        <w:pStyle w:val="FirstParagraph"/>
      </w:pPr>
      <w:r>
        <w:t xml:space="preserve">The "Teacher Primary" Marketing Plan strategically positions our service as the indispensable solution to Tanzania's primary education crisis within Dar es Salaam. By embedding ourselves within Tanzania's educational ecosystem—through Swahili language, local partnerships, and culturally grounded content—we transcend generic edtech models to create sustainable impact. This isn't merely a marketing strategy; it's a commitment to transforming teacher capacity in the heart of Tanzania where 50% of the nation's primary students learn. As the Dar es Salaam Education Authority notes, "Teacher quality is the single greatest predictor of student success." Our Marketing Plan delivers a scalable path to achieve that critical transformation—one classroom at a time across Tanzania.</w:t>
      </w:r>
    </w:p>
    <w:p>
      <w:pPr>
        <w:pStyle w:val="BodyText"/>
      </w:pPr>
      <w:r>
        <w:rPr>
          <w:iCs/>
          <w:i/>
        </w:rPr>
        <w:t xml:space="preserve">Prepared by: Teacher Primary Tanzania Initiative</w:t>
      </w:r>
    </w:p>
    <w:p>
      <w:pPr>
        <w:pStyle w:val="BodyText"/>
      </w:pP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Services in Tanzania Dar es Salaam</dc:title>
  <dc:creator/>
  <dc:language>en</dc:language>
  <cp:keywords/>
  <dcterms:created xsi:type="dcterms:W3CDTF">2026-07-24T00:32:19Z</dcterms:created>
  <dcterms:modified xsi:type="dcterms:W3CDTF">2026-07-24T00:32:19Z</dcterms:modified>
</cp:coreProperties>
</file>

<file path=docProps/custom.xml><?xml version="1.0" encoding="utf-8"?>
<Properties xmlns="http://schemas.openxmlformats.org/officeDocument/2006/custom-properties" xmlns:vt="http://schemas.openxmlformats.org/officeDocument/2006/docPropsVTypes"/>
</file>