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p>
    <w:bookmarkStart w:id="31" w:name="X8b6b64850aee89f06d3f744db56d95f95d135c2"/>
    <w:p>
      <w:pPr>
        <w:pStyle w:val="Heading1"/>
      </w:pPr>
      <w:r>
        <w:t xml:space="preserve">Comprehensive Marketing Plan: Launching "Teacher Primary" in Thailand Bangkok</w:t>
      </w:r>
    </w:p>
    <w:bookmarkStart w:id="20" w:name="executive-summary"/>
    <w:p>
      <w:pPr>
        <w:pStyle w:val="Heading2"/>
      </w:pPr>
      <w:r>
        <w:t xml:space="preserve">Executive Summary</w:t>
      </w:r>
    </w:p>
    <w:p>
      <w:pPr>
        <w:pStyle w:val="FirstParagraph"/>
      </w:pPr>
      <w:r>
        <w:t xml:space="preserve">This strategic Marketing Plan outlines the targeted launch and growth approach for "Teacher Primary," a cutting-edge educational platform designed specifically to support primary school educators across Thailand, with an initial focus on Bangkok. Recognizing the acute need for specialized teacher development resources in one of Southeast Asia's most dynamic education hubs, this plan details how "Teacher Primary" will address critical gaps in teacher training, curriculum delivery, and classroom management within Bangkok's public and private primary schools. By embedding itself deeply within Thailand's educational ecosystem, "Teacher Primary" aims to become the indispensable partner for educators navigating the complexities of modern pedagogy in Thailand Bangkok.</w:t>
      </w:r>
    </w:p>
    <w:bookmarkEnd w:id="20"/>
    <w:bookmarkStart w:id="21" w:name="Xe2cc25b5c8e40634902eb5736b5f2939350acce"/>
    <w:p>
      <w:pPr>
        <w:pStyle w:val="Heading2"/>
      </w:pPr>
      <w:r>
        <w:t xml:space="preserve">Market Analysis: The Teacher Landscape in Thailand Bangkok</w:t>
      </w:r>
    </w:p>
    <w:p>
      <w:pPr>
        <w:pStyle w:val="FirstParagraph"/>
      </w:pPr>
      <w:r>
        <w:t xml:space="preserve">Bangkok, as the economic and educational heart of Thailand, faces significant challenges in primary education. According to recent Ministry of Education (MoE) reports, over 35% of primary schools in the Bangkok Metropolitan Region experience teacher shortages, particularly for specialized subjects like STEM and English. Concurrently, parental demand for high-quality education has surged post-pandemic, driving a 20% increase in enrollment at private primary schools across Bangkok. Crucially, Thai educators consistently cite inadequate access to localized professional development resources tailored to Thailand's curriculum (the Basic Education Curriculum BEC 2017) and cultural context. This presents a clear market opportunity for "Teacher Primary," a platform developed *by* teachers *for* teachers in the Thailand Bangkok environment.</w:t>
      </w:r>
    </w:p>
    <w:bookmarkEnd w:id="21"/>
    <w:bookmarkStart w:id="22" w:name="target-audience"/>
    <w:p>
      <w:pPr>
        <w:pStyle w:val="Heading2"/>
      </w:pPr>
      <w:r>
        <w:t xml:space="preserve">Target Audience</w:t>
      </w:r>
    </w:p>
    <w:p>
      <w:pPr>
        <w:pStyle w:val="FirstParagraph"/>
      </w:pPr>
      <w:r>
        <w:t xml:space="preserve">The core target audience for "Teacher Primary" is primary school teachers (grades 1-6) employed within Bangkok's diverse educational landscape:</w:t>
      </w:r>
    </w:p>
    <w:p>
      <w:pPr>
        <w:numPr>
          <w:ilvl w:val="0"/>
          <w:numId w:val="1001"/>
        </w:numPr>
        <w:pStyle w:val="Compact"/>
      </w:pPr>
      <w:r>
        <w:rPr>
          <w:bCs/>
          <w:b/>
        </w:rPr>
        <w:t xml:space="preserve">Public School Teachers:</w:t>
      </w:r>
      <w:r>
        <w:t xml:space="preserve"> </w:t>
      </w:r>
      <w:r>
        <w:t xml:space="preserve">Facing high workloads and limited institutional training budgets in Thailand Bangkok.</w:t>
      </w:r>
    </w:p>
    <w:p>
      <w:pPr>
        <w:numPr>
          <w:ilvl w:val="0"/>
          <w:numId w:val="1001"/>
        </w:numPr>
        <w:pStyle w:val="Compact"/>
      </w:pPr>
      <w:r>
        <w:rPr>
          <w:bCs/>
          <w:b/>
        </w:rPr>
        <w:t xml:space="preserve">Private International/English-Medium Schools:</w:t>
      </w:r>
      <w:r>
        <w:t xml:space="preserve"> </w:t>
      </w:r>
      <w:r>
        <w:t xml:space="preserve">Seeking advanced, curriculum-aligned resources for their teaching staff in the competitive Bangkok market.</w:t>
      </w:r>
    </w:p>
    <w:p>
      <w:pPr>
        <w:numPr>
          <w:ilvl w:val="0"/>
          <w:numId w:val="1001"/>
        </w:numPr>
        <w:pStyle w:val="Compact"/>
      </w:pPr>
      <w:r>
        <w:rPr>
          <w:bCs/>
          <w:b/>
        </w:rPr>
        <w:t xml:space="preserve">Newly Qualified Teachers (NQTs):</w:t>
      </w:r>
      <w:r>
        <w:t xml:space="preserve"> </w:t>
      </w:r>
      <w:r>
        <w:t xml:space="preserve">Particularly active in Bangkok's growing school network, needing mentorship and practical tools.</w:t>
      </w:r>
    </w:p>
    <w:bookmarkEnd w:id="22"/>
    <w:bookmarkStart w:id="23" w:name="the-teacher-primary-value-proposition"/>
    <w:p>
      <w:pPr>
        <w:pStyle w:val="Heading2"/>
      </w:pPr>
      <w:r>
        <w:t xml:space="preserve">The "Teacher Primary" Value Proposition</w:t>
      </w:r>
    </w:p>
    <w:p>
      <w:pPr>
        <w:pStyle w:val="FirstParagraph"/>
      </w:pPr>
      <w:r>
        <w:t xml:space="preserve">"Teacher Primary" directly addresses Bangkok's educational needs through:</w:t>
      </w:r>
    </w:p>
    <w:p>
      <w:pPr>
        <w:numPr>
          <w:ilvl w:val="0"/>
          <w:numId w:val="1002"/>
        </w:numPr>
        <w:pStyle w:val="Compact"/>
      </w:pPr>
      <w:r>
        <w:rPr>
          <w:bCs/>
          <w:b/>
        </w:rPr>
        <w:t xml:space="preserve">Thailand-Centric Content:</w:t>
      </w:r>
      <w:r>
        <w:t xml:space="preserve"> </w:t>
      </w:r>
      <w:r>
        <w:t xml:space="preserve">All resources (lesson plans, digital tools, video tutorials) are developed in collaboration with experienced Thai primary educators and align precisely with the BEC 2017 framework.</w:t>
      </w:r>
    </w:p>
    <w:p>
      <w:pPr>
        <w:numPr>
          <w:ilvl w:val="0"/>
          <w:numId w:val="1002"/>
        </w:numPr>
        <w:pStyle w:val="Compact"/>
      </w:pPr>
      <w:r>
        <w:rPr>
          <w:bCs/>
          <w:b/>
        </w:rPr>
        <w:t xml:space="preserve">Mobile-First Accessibility:</w:t>
      </w:r>
      <w:r>
        <w:t xml:space="preserve"> </w:t>
      </w:r>
      <w:r>
        <w:t xml:space="preserve">Optimized for low-bandwidth Thai mobile networks (using popular platforms like LINE), ensuring access even during Bangkok's traffic congestion.</w:t>
      </w:r>
    </w:p>
    <w:bookmarkEnd w:id="23"/>
    <w:bookmarkStart w:id="27" w:name="X767206022ee06f62aefe692fbc68d6acfebecb5"/>
    <w:p>
      <w:pPr>
        <w:pStyle w:val="Heading2"/>
      </w:pPr>
      <w:r>
        <w:t xml:space="preserve">Marketing Strategy &amp; Tactics (Thailand Bangkok Focused)</w:t>
      </w:r>
    </w:p>
    <w:p>
      <w:pPr>
        <w:pStyle w:val="FirstParagraph"/>
      </w:pPr>
      <w:r>
        <w:t xml:space="preserve">This Marketing Plan employs a multi-channel strategy designed for maximum penetration within Thailand's Bangkok education community:</w:t>
      </w:r>
    </w:p>
    <w:bookmarkStart w:id="24" w:name="X6d50956ecb97cc20efaf1356b139ba30fa9e5c2"/>
    <w:p>
      <w:pPr>
        <w:pStyle w:val="Heading3"/>
      </w:pPr>
      <w:r>
        <w:t xml:space="preserve">1. Strategic Partnerships in Thailand Bangkok</w:t>
      </w:r>
    </w:p>
    <w:p>
      <w:pPr>
        <w:numPr>
          <w:ilvl w:val="0"/>
          <w:numId w:val="1003"/>
        </w:numPr>
        <w:pStyle w:val="Compact"/>
      </w:pPr>
      <w:r>
        <w:rPr>
          <w:bCs/>
          <w:b/>
        </w:rPr>
        <w:t xml:space="preserve">MoE &amp; BEM Collaboration:</w:t>
      </w:r>
      <w:r>
        <w:t xml:space="preserve"> </w:t>
      </w:r>
      <w:r>
        <w:t xml:space="preserve">Partner with the Bureau of Educational Service (BEM) in Bangkok to integrate "Teacher Primary" as an official supplementary resource for mandatory teacher training workshops across the city.</w:t>
      </w:r>
    </w:p>
    <w:p>
      <w:pPr>
        <w:numPr>
          <w:ilvl w:val="0"/>
          <w:numId w:val="1003"/>
        </w:numPr>
        <w:pStyle w:val="Compact"/>
      </w:pPr>
      <w:r>
        <w:rPr>
          <w:bCs/>
          <w:b/>
        </w:rPr>
        <w:t xml:space="preserve">Private School Alliances:</w:t>
      </w:r>
      <w:r>
        <w:t xml:space="preserve"> </w:t>
      </w:r>
      <w:r>
        <w:t xml:space="preserve">Forge direct partnerships with top Bangkok private schools (e.g., Chulalongkorn University Demonstration School, International Montessori Schools) for bundled access and exclusive content co-creation.</w:t>
      </w:r>
    </w:p>
    <w:bookmarkEnd w:id="24"/>
    <w:bookmarkStart w:id="25" w:name="hyper-localized-digital-marketing"/>
    <w:p>
      <w:pPr>
        <w:pStyle w:val="Heading3"/>
      </w:pPr>
      <w:r>
        <w:t xml:space="preserve">2. Hyper-Localized Digital Marketing</w:t>
      </w:r>
    </w:p>
    <w:p>
      <w:pPr>
        <w:numPr>
          <w:ilvl w:val="0"/>
          <w:numId w:val="1004"/>
        </w:numPr>
        <w:pStyle w:val="Compact"/>
      </w:pPr>
      <w:r>
        <w:rPr>
          <w:bCs/>
          <w:b/>
        </w:rPr>
        <w:t xml:space="preserve">Facebook/Line Targeting:</w:t>
      </w:r>
      <w:r>
        <w:t xml:space="preserve"> </w:t>
      </w:r>
      <w:r>
        <w:t xml:space="preserve">Geo-fenced campaigns specifically targeting Bangkok districts with high primary school density (e.g., Pathum Wan, Bangkok Noi). Content features real Bangkok teachers and classrooms.</w:t>
      </w:r>
    </w:p>
    <w:p>
      <w:pPr>
        <w:numPr>
          <w:ilvl w:val="0"/>
          <w:numId w:val="1004"/>
        </w:numPr>
        <w:pStyle w:val="Compact"/>
      </w:pPr>
      <w:r>
        <w:rPr>
          <w:bCs/>
          <w:b/>
        </w:rPr>
        <w:t xml:space="preserve">YouTube Shorts &amp; TikTok:</w:t>
      </w:r>
      <w:r>
        <w:t xml:space="preserve"> </w:t>
      </w:r>
      <w:r>
        <w:t xml:space="preserve">Short, engaging videos showcasing "Teacher Primary" solving *real* classroom challenges faced by teachers in Thailand Bangkok (e.g., managing large classes in a Chidlom area school).</w:t>
      </w:r>
    </w:p>
    <w:p>
      <w:pPr>
        <w:numPr>
          <w:ilvl w:val="0"/>
          <w:numId w:val="1004"/>
        </w:numPr>
        <w:pStyle w:val="Compact"/>
      </w:pPr>
      <w:r>
        <w:rPr>
          <w:bCs/>
          <w:b/>
        </w:rPr>
        <w:t xml:space="preserve">SEO for Thai Keywords:</w:t>
      </w:r>
      <w:r>
        <w:t xml:space="preserve"> </w:t>
      </w:r>
      <w:r>
        <w:t xml:space="preserve">Optimize website content for Thai search terms like "ครูประถม แหล่งเรียนรู้" (primary teacher learning resources) and "การฝึกอบรมครู กรุงเทพ" (teacher training Bangkok).</w:t>
      </w:r>
    </w:p>
    <w:bookmarkEnd w:id="25"/>
    <w:bookmarkStart w:id="26" w:name="community-building-in-thailand-bangkok"/>
    <w:p>
      <w:pPr>
        <w:pStyle w:val="Heading3"/>
      </w:pPr>
      <w:r>
        <w:t xml:space="preserve">3. Community Building in Thailand Bangkok</w:t>
      </w:r>
    </w:p>
    <w:p>
      <w:pPr>
        <w:numPr>
          <w:ilvl w:val="0"/>
          <w:numId w:val="1005"/>
        </w:numPr>
        <w:pStyle w:val="Compact"/>
      </w:pPr>
      <w:r>
        <w:rPr>
          <w:bCs/>
          <w:b/>
        </w:rPr>
        <w:t xml:space="preserve">Bangkok Teacher Meetups:</w:t>
      </w:r>
      <w:r>
        <w:t xml:space="preserve"> </w:t>
      </w:r>
      <w:r>
        <w:t xml:space="preserve">Host free monthly networking events at central locations (e.g., Siam Square, MBK Center) for teachers to experience "Teacher Primary" and connect with peers.</w:t>
      </w:r>
    </w:p>
    <w:p>
      <w:pPr>
        <w:numPr>
          <w:ilvl w:val="0"/>
          <w:numId w:val="1005"/>
        </w:numPr>
        <w:pStyle w:val="Compact"/>
      </w:pPr>
      <w:r>
        <w:rPr>
          <w:bCs/>
          <w:b/>
        </w:rPr>
        <w:t xml:space="preserve">Referral Program:</w:t>
      </w:r>
      <w:r>
        <w:t xml:space="preserve"> </w:t>
      </w:r>
      <w:r>
        <w:t xml:space="preserve">Incentivize Bangkok school principals to refer teachers using "Teacher Primary" – e.g., a free premium month for every 5 new sign-ups from their school.</w:t>
      </w:r>
    </w:p>
    <w:bookmarkEnd w:id="26"/>
    <w:bookmarkEnd w:id="27"/>
    <w:bookmarkStart w:id="28" w:name="budget-allocation-timeline-year-1"/>
    <w:p>
      <w:pPr>
        <w:pStyle w:val="Heading2"/>
      </w:pPr>
      <w:r>
        <w:t xml:space="preserve">Budget Allocation &amp; Timeline (Year 1)</w:t>
      </w:r>
    </w:p>
    <w:p>
      <w:pPr>
        <w:pStyle w:val="FirstParagraph"/>
      </w:pPr>
      <w:r>
        <w:t xml:space="preserve">This Marketing Plan allocates the majority of its budget towards Bangkok-centric activities:</w:t>
      </w:r>
    </w:p>
    <w:p>
      <w:pPr>
        <w:numPr>
          <w:ilvl w:val="0"/>
          <w:numId w:val="1006"/>
        </w:numPr>
        <w:pStyle w:val="Compact"/>
      </w:pPr>
      <w:r>
        <w:rPr>
          <w:bCs/>
          <w:b/>
        </w:rPr>
        <w:t xml:space="preserve">Partnership Development (35%):</w:t>
      </w:r>
      <w:r>
        <w:t xml:space="preserve"> </w:t>
      </w:r>
      <w:r>
        <w:t xml:space="preserve">Securing MoE/BEM agreements and private school contracts in Thailand Bangkok.</w:t>
      </w:r>
    </w:p>
    <w:p>
      <w:pPr>
        <w:numPr>
          <w:ilvl w:val="0"/>
          <w:numId w:val="1006"/>
        </w:numPr>
        <w:pStyle w:val="Compact"/>
      </w:pPr>
      <w:r>
        <w:rPr>
          <w:bCs/>
          <w:b/>
        </w:rPr>
        <w:t xml:space="preserve">Community Events (15%):</w:t>
      </w:r>
      <w:r>
        <w:t xml:space="preserve"> </w:t>
      </w:r>
      <w:r>
        <w:t xml:space="preserve">Hosting 12 teacher meetups across key Bangkok districts.</w:t>
      </w:r>
    </w:p>
    <w:p>
      <w:pPr>
        <w:numPr>
          <w:ilvl w:val="0"/>
          <w:numId w:val="1006"/>
        </w:numPr>
        <w:pStyle w:val="Compact"/>
      </w:pPr>
      <w:r>
        <w:rPr>
          <w:bCs/>
          <w:b/>
        </w:rPr>
        <w:t xml:space="preserve">Misc. (10%):</w:t>
      </w:r>
      <w:r>
        <w:t xml:space="preserve"> </w:t>
      </w:r>
      <w:r>
        <w:t xml:space="preserve">Content localization, platform optimization for Thai mobile users.</w:t>
      </w:r>
    </w:p>
    <w:bookmarkEnd w:id="28"/>
    <w:bookmarkStart w:id="29" w:name="kpis-for-success-in-thailand-bangkok"/>
    <w:p>
      <w:pPr>
        <w:pStyle w:val="Heading2"/>
      </w:pPr>
      <w:r>
        <w:t xml:space="preserve">KPIs for Success in Thailand Bangkok</w:t>
      </w:r>
    </w:p>
    <w:p>
      <w:pPr>
        <w:pStyle w:val="FirstParagraph"/>
      </w:pPr>
      <w:r>
        <w:t xml:space="preserve">Measuring the effectiveness of this Marketing Plan requires specific KPIs tied to Thailand Bangkok growth:</w:t>
      </w:r>
    </w:p>
    <w:p>
      <w:pPr>
        <w:numPr>
          <w:ilvl w:val="0"/>
          <w:numId w:val="1007"/>
        </w:numPr>
        <w:pStyle w:val="Compact"/>
      </w:pPr>
      <w:r>
        <w:rPr>
          <w:bCs/>
          <w:b/>
        </w:rPr>
        <w:t xml:space="preserve">Sign-ups:</w:t>
      </w:r>
      <w:r>
        <w:t xml:space="preserve"> </w:t>
      </w:r>
      <w:r>
        <w:t xml:space="preserve">Achieve 5,000 active teacher users in Bangkok within the first year.</w:t>
      </w:r>
    </w:p>
    <w:p>
      <w:pPr>
        <w:numPr>
          <w:ilvl w:val="0"/>
          <w:numId w:val="1007"/>
        </w:numPr>
        <w:pStyle w:val="Compact"/>
      </w:pPr>
      <w:r>
        <w:rPr>
          <w:bCs/>
          <w:b/>
        </w:rPr>
        <w:t xml:space="preserve">School Partnerships:</w:t>
      </w:r>
      <w:r>
        <w:t xml:space="preserve"> </w:t>
      </w:r>
      <w:r>
        <w:t xml:space="preserve">Secure contracts with 15+ leading primary schools across Bangkok by Month 12.</w:t>
      </w:r>
    </w:p>
    <w:p>
      <w:pPr>
        <w:numPr>
          <w:ilvl w:val="0"/>
          <w:numId w:val="1007"/>
        </w:numPr>
        <w:pStyle w:val="Compact"/>
      </w:pPr>
      <w:r>
        <w:rPr>
          <w:bCs/>
          <w:b/>
        </w:rPr>
        <w:t xml:space="preserve">Engagement Rate:</w:t>
      </w:r>
      <w:r>
        <w:t xml:space="preserve"> </w:t>
      </w:r>
      <w:r>
        <w:t xml:space="preserve">Maintain a minimum of 65% monthly active user rate on the "Teacher Primary" platform among Bangkok educators.</w:t>
      </w:r>
    </w:p>
    <w:p>
      <w:pPr>
        <w:numPr>
          <w:ilvl w:val="0"/>
          <w:numId w:val="1007"/>
        </w:numPr>
        <w:pStyle w:val="Compact"/>
      </w:pPr>
      <w:r>
        <w:rPr>
          <w:bCs/>
          <w:b/>
        </w:rPr>
        <w:t xml:space="preserve">Sentiment &amp; Brand Awareness:</w:t>
      </w:r>
      <w:r>
        <w:t xml:space="preserve"> </w:t>
      </w:r>
      <w:r>
        <w:t xml:space="preserve">Achieve a 70% positive brand recognition score among primary teachers surveyed in Bangkok (via partner schools).</w:t>
      </w:r>
    </w:p>
    <w:bookmarkEnd w:id="29"/>
    <w:bookmarkStart w:id="30" w:name="X7ab8913320d554b56ef24e800516677a8f84684"/>
    <w:p>
      <w:pPr>
        <w:pStyle w:val="Heading2"/>
      </w:pPr>
      <w:r>
        <w:t xml:space="preserve">Conclusion: A Sustainable Future for Teachers in Thailand Bangkok</w:t>
      </w:r>
    </w:p>
    <w:p>
      <w:pPr>
        <w:pStyle w:val="FirstParagraph"/>
      </w:pPr>
      <w:r>
        <w:t xml:space="preserve">This comprehensive Marketing Plan establishes "Teacher Primary" not merely as an app, but as a vital community and resource hub uniquely designed for the realities of primary education in Thailand Bangkok. By prioritizing local context, building authentic partnerships within the city's educational infrastructure, and leveraging hyper-local digital strategies, this initiative will empower thousands of teachers across Bangkok to deliver exceptional learning experiences. The success of this Marketing Plan is intrinsically linked to understanding and serving "Teacher Primary" – the educators themselves – within their specific environment in Thailand Bangkok. Investing in teachers is investing in the future of Thailand, and "Teacher Primary" provides the essential tools for that mission right here, right now, in Bangkok.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Thailand Bangkok</dc:title>
  <dc:creator/>
  <dc:language>en</dc:language>
  <cp:keywords/>
  <dcterms:created xsi:type="dcterms:W3CDTF">2026-07-24T16:26:34Z</dcterms:created>
  <dcterms:modified xsi:type="dcterms:W3CDTF">2026-07-24T16:26:34Z</dcterms:modified>
</cp:coreProperties>
</file>

<file path=docProps/custom.xml><?xml version="1.0" encoding="utf-8"?>
<Properties xmlns="http://schemas.openxmlformats.org/officeDocument/2006/custom-properties" xmlns:vt="http://schemas.openxmlformats.org/officeDocument/2006/docPropsVTypes"/>
</file>