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Chicago</w:t>
      </w:r>
      <w:r>
        <w:t xml:space="preserve"> </w:t>
      </w:r>
      <w:r>
        <w:t xml:space="preserve">K-5</w:t>
      </w:r>
      <w:r>
        <w:t xml:space="preserve"> </w:t>
      </w:r>
      <w:r>
        <w:t xml:space="preserve">Educator</w:t>
      </w:r>
      <w:r>
        <w:t xml:space="preserve"> </w:t>
      </w:r>
      <w:r>
        <w:t xml:space="preserve">Solution</w:t>
      </w:r>
    </w:p>
    <w:bookmarkStart w:id="32" w:name="X81c99f486edcdecd415cd6dc7a650f8e9b71305"/>
    <w:p>
      <w:pPr>
        <w:pStyle w:val="Heading1"/>
      </w:pPr>
      <w:r>
        <w:t xml:space="preserve">Comprehensive Marketing Plan: Teacher Primary for Chicago's K-5 Educators in the United States</w:t>
      </w:r>
    </w:p>
    <w:bookmarkStart w:id="20" w:name="executive-summary"/>
    <w:p>
      <w:pPr>
        <w:pStyle w:val="Heading2"/>
      </w:pPr>
      <w:r>
        <w:t xml:space="preserve">Executive Summary</w:t>
      </w:r>
    </w:p>
    <w:p>
      <w:pPr>
        <w:pStyle w:val="FirstParagraph"/>
      </w:pPr>
      <w:r>
        <w:t xml:space="preserve">This Marketing Plan outlines a targeted strategy to position</w:t>
      </w:r>
      <w:r>
        <w:t xml:space="preserve"> </w:t>
      </w:r>
      <w:r>
        <w:rPr>
          <w:bCs/>
          <w:b/>
        </w:rPr>
        <w:t xml:space="preserve">Teacher Primary</w:t>
      </w:r>
      <w:r>
        <w:t xml:space="preserve"> </w:t>
      </w:r>
      <w:r>
        <w:t xml:space="preserve">as the essential resource hub for primary educators across</w:t>
      </w:r>
      <w:r>
        <w:t xml:space="preserve"> </w:t>
      </w:r>
      <w:r>
        <w:rPr>
          <w:bCs/>
          <w:b/>
        </w:rPr>
        <w:t xml:space="preserve">United States Chicago</w:t>
      </w:r>
      <w:r>
        <w:t xml:space="preserve">. Designed specifically for K-5 teachers navigating Chicago Public Schools' (CPS) unique challenges, this plan leverages hyperlocal insights to drive adoption. We project capturing 15% market share among Chicago's 18,000+ primary teachers within 24 months through community-driven tactics and culturally responsive content. The</w:t>
      </w:r>
      <w:r>
        <w:t xml:space="preserve"> </w:t>
      </w:r>
      <w:r>
        <w:rPr>
          <w:bCs/>
          <w:b/>
        </w:rPr>
        <w:t xml:space="preserve">Marketing Plan</w:t>
      </w:r>
      <w:r>
        <w:t xml:space="preserve"> </w:t>
      </w:r>
      <w:r>
        <w:t xml:space="preserve">prioritizes solving immediate classroom pain points while aligning with CPS's equity-focused initiatives, making it indispensable for educators across the</w:t>
      </w:r>
      <w:r>
        <w:t xml:space="preserve"> </w:t>
      </w:r>
      <w:r>
        <w:rPr>
          <w:bCs/>
          <w:b/>
        </w:rPr>
        <w:t xml:space="preserve">United States Chicago</w:t>
      </w:r>
      <w:r>
        <w:t xml:space="preserve"> </w:t>
      </w:r>
      <w:r>
        <w:t xml:space="preserve">landscape.</w:t>
      </w:r>
    </w:p>
    <w:bookmarkEnd w:id="20"/>
    <w:bookmarkStart w:id="21" w:name="X93b981cd813f644b75ed198d258faaae5073dc1"/>
    <w:p>
      <w:pPr>
        <w:pStyle w:val="Heading2"/>
      </w:pPr>
      <w:r>
        <w:t xml:space="preserve">Market Analysis: Chicago Primary Education Landscape</w:t>
      </w:r>
    </w:p>
    <w:p>
      <w:pPr>
        <w:pStyle w:val="FirstParagraph"/>
      </w:pPr>
      <w:r>
        <w:rPr>
          <w:iCs/>
          <w:i/>
        </w:rPr>
        <w:t xml:space="preserve">The critical context for our</w:t>
      </w:r>
      <w:r>
        <w:rPr>
          <w:iCs/>
          <w:i/>
        </w:rPr>
        <w:t xml:space="preserve"> </w:t>
      </w:r>
      <w:r>
        <w:rPr>
          <w:bCs/>
          <w:b/>
          <w:iCs/>
          <w:i/>
        </w:rPr>
        <w:t xml:space="preserve">Teacher Primary</w:t>
      </w:r>
      <w:r>
        <w:rPr>
          <w:iCs/>
          <w:i/>
        </w:rPr>
        <w:t xml:space="preserve"> </w:t>
      </w:r>
      <w:r>
        <w:rPr>
          <w:iCs/>
          <w:i/>
        </w:rPr>
        <w:t xml:space="preserve">initiative is Chicago's public education system.</w:t>
      </w:r>
    </w:p>
    <w:p>
      <w:pPr>
        <w:numPr>
          <w:ilvl w:val="0"/>
          <w:numId w:val="1001"/>
        </w:numPr>
        <w:pStyle w:val="Compact"/>
      </w:pPr>
      <w:r>
        <w:rPr>
          <w:bCs/>
          <w:b/>
        </w:rPr>
        <w:t xml:space="preserve">Demand Drivers:</w:t>
      </w:r>
      <w:r>
        <w:t xml:space="preserve"> </w:t>
      </w:r>
      <w:r>
        <w:t xml:space="preserve">CPS serves 300,000+ students across 456 schools with significant achievement gaps. Teachers report 72% need more culturally responsive materials (CPS Data Hub, 2023), and 89% cite time scarcity as top challenge.</w:t>
      </w:r>
    </w:p>
    <w:p>
      <w:pPr>
        <w:numPr>
          <w:ilvl w:val="0"/>
          <w:numId w:val="1001"/>
        </w:numPr>
        <w:pStyle w:val="Compact"/>
      </w:pPr>
      <w:r>
        <w:rPr>
          <w:bCs/>
          <w:b/>
        </w:rPr>
        <w:t xml:space="preserve">Competitive Gap:</w:t>
      </w:r>
      <w:r>
        <w:t xml:space="preserve"> </w:t>
      </w:r>
      <w:r>
        <w:t xml:space="preserve">National platforms lack Chicago-specific content. Existing tools ignore CPS curriculum frameworks (e.g., "Chicago Public Schools Curriculum Frameworks for K-5") and neighborhood diversity (e.g., 71% Black/Hispanic students in CPS).</w:t>
      </w:r>
    </w:p>
    <w:p>
      <w:pPr>
        <w:numPr>
          <w:ilvl w:val="0"/>
          <w:numId w:val="1001"/>
        </w:numPr>
        <w:pStyle w:val="Compact"/>
      </w:pPr>
      <w:r>
        <w:rPr>
          <w:bCs/>
          <w:b/>
        </w:rPr>
        <w:t xml:space="preserve">Local Opportunity:</w:t>
      </w:r>
      <w:r>
        <w:t xml:space="preserve"> </w:t>
      </w:r>
      <w:r>
        <w:t xml:space="preserve">Chicago's education budget increased by 12% in 2023 for teacher support resources, creating a $4.8M annual market opportunity specifically for K-5 tools.</w:t>
      </w:r>
    </w:p>
    <w:bookmarkEnd w:id="21"/>
    <w:bookmarkStart w:id="22" w:name="X852407eda9d513c5472ebb37774fcb4a49d9784"/>
    <w:p>
      <w:pPr>
        <w:pStyle w:val="Heading2"/>
      </w:pPr>
      <w:r>
        <w:t xml:space="preserve">Target Audience: Chicago Primary Educators</w:t>
      </w:r>
    </w:p>
    <w:p>
      <w:pPr>
        <w:pStyle w:val="FirstParagraph"/>
      </w:pPr>
      <w:r>
        <w:t xml:space="preserve">We've segmented Chicago's primary teachers into three high-priority cohorts:</w:t>
      </w:r>
    </w:p>
    <w:p>
      <w:pPr>
        <w:numPr>
          <w:ilvl w:val="0"/>
          <w:numId w:val="1002"/>
        </w:numPr>
        <w:pStyle w:val="Compact"/>
      </w:pPr>
      <w:r>
        <w:rPr>
          <w:bCs/>
          <w:b/>
        </w:rPr>
        <w:t xml:space="preserve">Urban Classroom Teachers (65% of target):</w:t>
      </w:r>
      <w:r>
        <w:t xml:space="preserve"> </w:t>
      </w:r>
      <w:r>
        <w:t xml:space="preserve">Working in CPS schools with 80%+ diverse students, needing trauma-informed lesson plans for neighborhood challenges (e.g., food insecurity, violence exposure).</w:t>
      </w:r>
    </w:p>
    <w:p>
      <w:pPr>
        <w:numPr>
          <w:ilvl w:val="0"/>
          <w:numId w:val="1002"/>
        </w:numPr>
        <w:pStyle w:val="Compact"/>
      </w:pPr>
      <w:r>
        <w:rPr>
          <w:bCs/>
          <w:b/>
        </w:rPr>
        <w:t xml:space="preserve">Newly Certified Educators (25% of target):</w:t>
      </w:r>
      <w:r>
        <w:t xml:space="preserve"> </w:t>
      </w:r>
      <w:r>
        <w:t xml:space="preserve">Recent graduates from Chicago teacher prep programs seeking mentorship and standardized resource alignment.</w:t>
      </w:r>
    </w:p>
    <w:p>
      <w:pPr>
        <w:numPr>
          <w:ilvl w:val="0"/>
          <w:numId w:val="1002"/>
        </w:numPr>
        <w:pStyle w:val="Compact"/>
      </w:pPr>
      <w:r>
        <w:rPr>
          <w:bCs/>
          <w:b/>
        </w:rPr>
        <w:t xml:space="preserve">Specialized Instructional Coaches (10% of target):</w:t>
      </w:r>
      <w:r>
        <w:t xml:space="preserve"> </w:t>
      </w:r>
      <w:r>
        <w:t xml:space="preserve">CPS staff supporting schools in literacy/math interventions requiring scalable, assessment-linked tools.</w:t>
      </w:r>
    </w:p>
    <w:p>
      <w:pPr>
        <w:pStyle w:val="FirstParagraph"/>
      </w:pPr>
      <w:r>
        <w:rPr>
          <w:iCs/>
          <w:i/>
        </w:rPr>
        <w:t xml:space="preserve">The core focus of our</w:t>
      </w:r>
      <w:r>
        <w:rPr>
          <w:iCs/>
          <w:i/>
        </w:rPr>
        <w:t xml:space="preserve"> </w:t>
      </w:r>
      <w:r>
        <w:rPr>
          <w:bCs/>
          <w:b/>
          <w:iCs/>
          <w:i/>
        </w:rPr>
        <w:t xml:space="preserve">Teacher Primary</w:t>
      </w:r>
      <w:r>
        <w:rPr>
          <w:iCs/>
          <w:i/>
        </w:rPr>
        <w:t xml:space="preserve"> </w:t>
      </w:r>
      <w:r>
        <w:rPr>
          <w:iCs/>
          <w:i/>
        </w:rPr>
        <w:t xml:space="preserve">platform is delivering solutions tailored to these Chicago-specific contexts – not generic national products.</w:t>
      </w:r>
    </w:p>
    <w:bookmarkEnd w:id="22"/>
    <w:bookmarkStart w:id="23" w:name="marketing-objectives-12-24-months"/>
    <w:p>
      <w:pPr>
        <w:pStyle w:val="Heading2"/>
      </w:pPr>
      <w:r>
        <w:t xml:space="preserve">Marketing Objectives (12-24 Months)</w:t>
      </w:r>
    </w:p>
    <w:p>
      <w:pPr>
        <w:numPr>
          <w:ilvl w:val="0"/>
          <w:numId w:val="1003"/>
        </w:numPr>
        <w:pStyle w:val="Compact"/>
      </w:pPr>
      <w:r>
        <w:rPr>
          <w:bCs/>
          <w:b/>
        </w:rPr>
        <w:t xml:space="preserve">Achieve 3,500 active users</w:t>
      </w:r>
      <w:r>
        <w:t xml:space="preserve"> </w:t>
      </w:r>
      <w:r>
        <w:t xml:space="preserve">in CPS schools within Year 1 through targeted campus partnerships.</w:t>
      </w:r>
    </w:p>
    <w:p>
      <w:pPr>
        <w:numPr>
          <w:ilvl w:val="0"/>
          <w:numId w:val="1003"/>
        </w:numPr>
        <w:pStyle w:val="Compact"/>
      </w:pPr>
      <w:r>
        <w:rPr>
          <w:bCs/>
          <w:b/>
        </w:rPr>
        <w:t xml:space="preserve">Attain 85% user satisfaction</w:t>
      </w:r>
      <w:r>
        <w:t xml:space="preserve"> </w:t>
      </w:r>
      <w:r>
        <w:t xml:space="preserve">via Chicago educator feedback loops (exceeding national edtech benchmarks by 27%).</w:t>
      </w:r>
    </w:p>
    <w:p>
      <w:pPr>
        <w:numPr>
          <w:ilvl w:val="0"/>
          <w:numId w:val="1003"/>
        </w:numPr>
        <w:pStyle w:val="Compact"/>
      </w:pPr>
      <w:r>
        <w:rPr>
          <w:bCs/>
          <w:b/>
        </w:rPr>
        <w:t xml:space="preserve">Demonstrate ROI for schools:</w:t>
      </w:r>
      <w:r>
        <w:t xml:space="preserve"> </w:t>
      </w:r>
      <w:r>
        <w:t xml:space="preserve">Reduce teacher burnout by 30% in pilot schools using our time-saving tools.</w:t>
      </w:r>
    </w:p>
    <w:bookmarkEnd w:id="23"/>
    <w:bookmarkStart w:id="27" w:name="chicago-centric-marketing-strategies"/>
    <w:p>
      <w:pPr>
        <w:pStyle w:val="Heading2"/>
      </w:pPr>
      <w:r>
        <w:t xml:space="preserve">Chicago-Centric Marketing Strategies</w:t>
      </w:r>
    </w:p>
    <w:bookmarkStart w:id="24" w:name="hyperlocal-content-ecosystem"/>
    <w:p>
      <w:pPr>
        <w:pStyle w:val="Heading3"/>
      </w:pPr>
      <w:r>
        <w:t xml:space="preserve">1. Hyperlocal Content Ecosystem</w:t>
      </w:r>
    </w:p>
    <w:p>
      <w:pPr>
        <w:pStyle w:val="FirstParagraph"/>
      </w:pPr>
      <w:r>
        <w:t xml:space="preserve">We'll create Chicago-first resources that directly reference local contexts:</w:t>
      </w:r>
    </w:p>
    <w:p>
      <w:pPr>
        <w:numPr>
          <w:ilvl w:val="0"/>
          <w:numId w:val="1004"/>
        </w:numPr>
        <w:pStyle w:val="Compact"/>
      </w:pPr>
      <w:r>
        <w:rPr>
          <w:bCs/>
          <w:b/>
        </w:rPr>
        <w:t xml:space="preserve">"CPS Curriculum Mapping" Tool:</w:t>
      </w:r>
      <w:r>
        <w:t xml:space="preserve"> </w:t>
      </w:r>
      <w:r>
        <w:t xml:space="preserve">Integrates all CPS K-5 frameworks with our lesson plans (e.g., "How to teach fractions using Chicago Transit Authority bus routes").</w:t>
      </w:r>
    </w:p>
    <w:p>
      <w:pPr>
        <w:numPr>
          <w:ilvl w:val="0"/>
          <w:numId w:val="1004"/>
        </w:numPr>
        <w:pStyle w:val="Compact"/>
      </w:pPr>
      <w:r>
        <w:rPr>
          <w:bCs/>
          <w:b/>
        </w:rPr>
        <w:t xml:space="preserve">Neighborhood Case Studies:</w:t>
      </w:r>
      <w:r>
        <w:t xml:space="preserve"> </w:t>
      </w:r>
      <w:r>
        <w:t xml:space="preserve">Video series featuring Chicago teachers from Englewood, Albany Park, and Pilsen sharing real classroom strategies.</w:t>
      </w:r>
    </w:p>
    <w:p>
      <w:pPr>
        <w:numPr>
          <w:ilvl w:val="0"/>
          <w:numId w:val="1004"/>
        </w:numPr>
        <w:pStyle w:val="Compact"/>
      </w:pPr>
      <w:r>
        <w:rPr>
          <w:bCs/>
          <w:b/>
        </w:rPr>
        <w:t xml:space="preserve">School-Specific Resource Libraries:</w:t>
      </w:r>
      <w:r>
        <w:t xml:space="preserve"> </w:t>
      </w:r>
      <w:r>
        <w:t xml:space="preserve">Teachers access content filtered by their CPS school zone (e.g., "West Side Literacy Toolkit").</w:t>
      </w:r>
    </w:p>
    <w:bookmarkEnd w:id="24"/>
    <w:bookmarkStart w:id="25" w:name="community-embedded-partnerships"/>
    <w:p>
      <w:pPr>
        <w:pStyle w:val="Heading3"/>
      </w:pPr>
      <w:r>
        <w:t xml:space="preserve">2. Community-Embedded Partnerships</w:t>
      </w:r>
    </w:p>
    <w:p>
      <w:pPr>
        <w:pStyle w:val="FirstParagraph"/>
      </w:pPr>
      <w:r>
        <w:t xml:space="preserve">We won't just market to Chicago educators – we'll embed within their ecosystem:</w:t>
      </w:r>
    </w:p>
    <w:p>
      <w:pPr>
        <w:numPr>
          <w:ilvl w:val="0"/>
          <w:numId w:val="1005"/>
        </w:numPr>
        <w:pStyle w:val="Compact"/>
      </w:pPr>
      <w:r>
        <w:rPr>
          <w:bCs/>
          <w:b/>
        </w:rPr>
        <w:t xml:space="preserve">CPS School Liaison Program:</w:t>
      </w:r>
      <w:r>
        <w:t xml:space="preserve"> </w:t>
      </w:r>
      <w:r>
        <w:t xml:space="preserve">Deploy 8 local field reps to partner with school leadership teams for on-site training sessions.</w:t>
      </w:r>
    </w:p>
    <w:p>
      <w:pPr>
        <w:numPr>
          <w:ilvl w:val="0"/>
          <w:numId w:val="1005"/>
        </w:numPr>
        <w:pStyle w:val="Compact"/>
      </w:pPr>
      <w:r>
        <w:rPr>
          <w:bCs/>
          <w:b/>
        </w:rPr>
        <w:t xml:space="preserve">Chicago Teacher Network (CTN) Collaboration:</w:t>
      </w:r>
      <w:r>
        <w:t xml:space="preserve"> </w:t>
      </w:r>
      <w:r>
        <w:t xml:space="preserve">Co-host monthly "Coffee &amp; Curriculum" events at community centers like Pilsen's Mexican Fine Arts Center, sponsored by</w:t>
      </w:r>
      <w:r>
        <w:t xml:space="preserve"> </w:t>
      </w:r>
      <w:r>
        <w:rPr>
          <w:bCs/>
          <w:b/>
        </w:rPr>
        <w:t xml:space="preserve">Teacher Primary</w:t>
      </w:r>
      <w:r>
        <w:t xml:space="preserve">.</w:t>
      </w:r>
    </w:p>
    <w:p>
      <w:pPr>
        <w:numPr>
          <w:ilvl w:val="0"/>
          <w:numId w:val="1005"/>
        </w:numPr>
        <w:pStyle w:val="Compact"/>
      </w:pPr>
      <w:r>
        <w:rPr>
          <w:bCs/>
          <w:b/>
        </w:rPr>
        <w:t xml:space="preserve">Critical Partnerships:</w:t>
      </w:r>
      <w:r>
        <w:t xml:space="preserve"> </w:t>
      </w:r>
      <w:r>
        <w:t xml:space="preserve">Integrate with Chicago Public Library's summer reading program and local universities (e.g., UIC Education Department) for teacher certification credit.</w:t>
      </w:r>
    </w:p>
    <w:bookmarkEnd w:id="25"/>
    <w:bookmarkStart w:id="26" w:name="data-driven-localized-outreach"/>
    <w:p>
      <w:pPr>
        <w:pStyle w:val="Heading3"/>
      </w:pPr>
      <w:r>
        <w:t xml:space="preserve">3. Data-Driven Localized Outreach</w:t>
      </w:r>
    </w:p>
    <w:p>
      <w:pPr>
        <w:pStyle w:val="FirstParagraph"/>
      </w:pPr>
      <w:r>
        <w:t xml:space="preserve">All campaigns leverage Chicago-specific data points:</w:t>
      </w:r>
    </w:p>
    <w:p>
      <w:pPr>
        <w:numPr>
          <w:ilvl w:val="0"/>
          <w:numId w:val="1006"/>
        </w:numPr>
        <w:pStyle w:val="Compact"/>
      </w:pPr>
      <w:r>
        <w:rPr>
          <w:bCs/>
          <w:b/>
        </w:rPr>
        <w:t xml:space="preserve">Geo-Fenced Social Campaigns:</w:t>
      </w:r>
      <w:r>
        <w:t xml:space="preserve"> </w:t>
      </w:r>
      <w:r>
        <w:t xml:space="preserve">Instagram/Facebook ads targeting CPS zip codes with messaging like "Struggling in Englewood? Get our free trauma-informed reading guide."</w:t>
      </w:r>
    </w:p>
    <w:p>
      <w:pPr>
        <w:numPr>
          <w:ilvl w:val="0"/>
          <w:numId w:val="1006"/>
        </w:numPr>
        <w:pStyle w:val="Compact"/>
      </w:pPr>
      <w:r>
        <w:rPr>
          <w:bCs/>
          <w:b/>
        </w:rPr>
        <w:t xml:space="preserve">Chicago Teacher Testimonials:</w:t>
      </w:r>
      <w:r>
        <w:t xml:space="preserve"> </w:t>
      </w:r>
      <w:r>
        <w:t xml:space="preserve">Video spotlights featuring educators from diverse neighborhoods (e.g., a Lincoln Park teacher using our SEL toolkit after the 2023 heatwave).</w:t>
      </w:r>
    </w:p>
    <w:p>
      <w:pPr>
        <w:numPr>
          <w:ilvl w:val="0"/>
          <w:numId w:val="1006"/>
        </w:numPr>
        <w:pStyle w:val="Compact"/>
      </w:pPr>
      <w:r>
        <w:rPr>
          <w:bCs/>
          <w:b/>
        </w:rPr>
        <w:t xml:space="preserve">Pilot School Success Stories:</w:t>
      </w:r>
      <w:r>
        <w:t xml:space="preserve"> </w:t>
      </w:r>
      <w:r>
        <w:t xml:space="preserve">Case studies published in local media (Chicago Tribune, Chalkbeat) showing measurable outcomes in specific CPS schools.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CPS partnership agreements; Chicago educator focus groups; Localized content pilot launch (5 schools)</w:t>
      </w:r>
    </w:p>
    <w:p>
      <w:pPr>
        <w:pStyle w:val="BodyText"/>
      </w:pPr>
      <w:r>
        <w:t xml:space="preserve">35%</w:t>
      </w:r>
    </w:p>
    <w:p>
      <w:pPr>
        <w:pStyle w:val="BodyText"/>
      </w:pPr>
      <w:r>
        <w:t xml:space="preserve">Q2 2024</w:t>
      </w:r>
    </w:p>
    <w:p>
      <w:pPr>
        <w:pStyle w:val="BodyText"/>
      </w:pPr>
      <w:r>
        <w:t xml:space="preserve">CTN co-hosted community events; Geo-targeted digital campaign start; UIC certification partnership</w:t>
      </w:r>
    </w:p>
    <w:p>
      <w:pPr>
        <w:pStyle w:val="BodyText"/>
      </w:pPr>
      <w:r>
        <w:t xml:space="preserve">30%</w:t>
      </w:r>
    </w:p>
    <w:p>
      <w:pPr>
        <w:pStyle w:val="BodyText"/>
      </w:pPr>
      <w:r>
        <w:t xml:space="preserve">Q3 2024</w:t>
      </w:r>
    </w:p>
    <w:p>
      <w:pPr>
        <w:pStyle w:val="BodyText"/>
      </w:pPr>
      <w:r>
        <w:t xml:space="preserve">CPS school-wide training rollout (15 schools); Chicago Tribune case study feature</w:t>
      </w:r>
    </w:p>
    <w:p>
      <w:pPr>
        <w:pStyle w:val="BodyText"/>
      </w:pPr>
      <w:r>
        <w:t xml:space="preserve">25%</w:t>
      </w:r>
    </w:p>
    <w:p>
      <w:pPr>
        <w:pStyle w:val="BodyText"/>
      </w:pPr>
      <w:r>
        <w:t xml:space="preserve">Q4 2024</w:t>
      </w:r>
    </w:p>
    <w:p>
      <w:pPr>
        <w:pStyle w:val="BodyText"/>
      </w:pPr>
      <w:r>
        <w:t xml:space="preserve">Annual "Chicago Educator Summit" at City Hall; Year 1 impact report to CPS Board of Education</w:t>
      </w:r>
    </w:p>
    <w:p>
      <w:pPr>
        <w:pStyle w:val="BodyText"/>
      </w:pPr>
      <w:r>
        <w:t xml:space="preserve">10%</w:t>
      </w:r>
    </w:p>
    <w:bookmarkEnd w:id="28"/>
    <w:bookmarkStart w:id="29" w:name="X7ad74003a7d9d8d3ea819cf949f3c35bc95db97"/>
    <w:p>
      <w:pPr>
        <w:pStyle w:val="Heading2"/>
      </w:pPr>
      <w:r>
        <w:t xml:space="preserve">Differentiation in United States Chicago Context</w:t>
      </w:r>
    </w:p>
    <w:p>
      <w:pPr>
        <w:pStyle w:val="FirstParagraph"/>
      </w:pPr>
      <w:r>
        <w:t xml:space="preserve">The true value of our</w:t>
      </w:r>
      <w:r>
        <w:t xml:space="preserve"> </w:t>
      </w:r>
      <w:r>
        <w:rPr>
          <w:bCs/>
          <w:b/>
        </w:rPr>
        <w:t xml:space="preserve">Marketing Plan</w:t>
      </w:r>
      <w:r>
        <w:t xml:space="preserve"> </w:t>
      </w:r>
      <w:r>
        <w:t xml:space="preserve">lies in rejecting one-size-fits-all edtech. While national platforms offer generic lesson plans,</w:t>
      </w:r>
      <w:r>
        <w:t xml:space="preserve"> </w:t>
      </w:r>
      <w:r>
        <w:rPr>
          <w:bCs/>
          <w:b/>
        </w:rPr>
        <w:t xml:space="preserve">Teacher Primary</w:t>
      </w:r>
      <w:r>
        <w:t xml:space="preserve">:</w:t>
      </w:r>
    </w:p>
    <w:p>
      <w:pPr>
        <w:numPr>
          <w:ilvl w:val="0"/>
          <w:numId w:val="1007"/>
        </w:numPr>
        <w:pStyle w:val="Compact"/>
      </w:pPr>
      <w:r>
        <w:rPr>
          <w:iCs/>
          <w:i/>
        </w:rPr>
        <w:t xml:space="preserve">Uses CPS-specific curriculum terminology,</w:t>
      </w:r>
      <w:r>
        <w:t xml:space="preserve"> </w:t>
      </w:r>
      <w:r>
        <w:t xml:space="preserve">not generic state standards.</w:t>
      </w:r>
    </w:p>
    <w:p>
      <w:pPr>
        <w:numPr>
          <w:ilvl w:val="0"/>
          <w:numId w:val="1007"/>
        </w:numPr>
        <w:pStyle w:val="Compact"/>
      </w:pPr>
      <w:r>
        <w:rPr>
          <w:iCs/>
          <w:i/>
        </w:rPr>
        <w:t xml:space="preserve">Incorporates Chicago geography and culture,</w:t>
      </w:r>
      <w:r>
        <w:t xml:space="preserve"> </w:t>
      </w:r>
      <w:r>
        <w:t xml:space="preserve">like using the "L" train for math word problems in West Englewood schools.</w:t>
      </w:r>
    </w:p>
    <w:p>
      <w:pPr>
        <w:numPr>
          <w:ilvl w:val="0"/>
          <w:numId w:val="1007"/>
        </w:numPr>
        <w:pStyle w:val="Compact"/>
      </w:pPr>
      <w:r>
        <w:rPr>
          <w:iCs/>
          <w:i/>
        </w:rPr>
        <w:t xml:space="preserve">Solves local pain points,</w:t>
      </w:r>
      <w:r>
        <w:t xml:space="preserve"> </w:t>
      </w:r>
      <w:r>
        <w:t xml:space="preserve">such as providing food bank resource templates for teachers in high-poverty neighborhoods.</w:t>
      </w:r>
    </w:p>
    <w:p>
      <w:pPr>
        <w:pStyle w:val="FirstParagraph"/>
      </w:pPr>
      <w:r>
        <w:t xml:space="preserve">This hyperlocal approach makes</w:t>
      </w:r>
      <w:r>
        <w:t xml:space="preserve"> </w:t>
      </w:r>
      <w:r>
        <w:rPr>
          <w:bCs/>
          <w:b/>
        </w:rPr>
        <w:t xml:space="preserve">Teacher Primary</w:t>
      </w:r>
      <w:r>
        <w:t xml:space="preserve"> </w:t>
      </w:r>
      <w:r>
        <w:t xml:space="preserve">not just a tool, but a Chicago education partner – the only solution designed specifically for</w:t>
      </w:r>
      <w:r>
        <w:t xml:space="preserve"> </w:t>
      </w:r>
      <w:r>
        <w:rPr>
          <w:bCs/>
          <w:b/>
        </w:rPr>
        <w:t xml:space="preserve">United States Chicago</w:t>
      </w:r>
      <w:r>
        <w:t xml:space="preserve">'s primary classroom realities.</w:t>
      </w:r>
    </w:p>
    <w:bookmarkEnd w:id="29"/>
    <w:bookmarkStart w:id="30" w:name="success-metrics-accountability"/>
    <w:p>
      <w:pPr>
        <w:pStyle w:val="Heading2"/>
      </w:pPr>
      <w:r>
        <w:t xml:space="preserve">Success Metrics &amp; Accountability</w:t>
      </w:r>
    </w:p>
    <w:p>
      <w:pPr>
        <w:pStyle w:val="FirstParagraph"/>
      </w:pPr>
      <w:r>
        <w:t xml:space="preserve">We'll track Chicago-specific KPIs:</w:t>
      </w:r>
    </w:p>
    <w:p>
      <w:pPr>
        <w:numPr>
          <w:ilvl w:val="0"/>
          <w:numId w:val="1008"/>
        </w:numPr>
        <w:pStyle w:val="Compact"/>
      </w:pPr>
      <w:r>
        <w:rPr>
          <w:bCs/>
          <w:b/>
        </w:rPr>
        <w:t xml:space="preserve">Adoption Rate:</w:t>
      </w:r>
      <w:r>
        <w:t xml:space="preserve"> </w:t>
      </w:r>
      <w:r>
        <w:t xml:space="preserve">% of teachers using Teacher Primary at least 3x/week in CPS schools (Target: 40% by Year 1).</w:t>
      </w:r>
    </w:p>
    <w:p>
      <w:pPr>
        <w:numPr>
          <w:ilvl w:val="0"/>
          <w:numId w:val="1008"/>
        </w:numPr>
        <w:pStyle w:val="Compact"/>
      </w:pPr>
      <w:r>
        <w:rPr>
          <w:bCs/>
          <w:b/>
        </w:rPr>
        <w:t xml:space="preserve">Local Impact Score:</w:t>
      </w:r>
      <w:r>
        <w:t xml:space="preserve"> </w:t>
      </w:r>
      <w:r>
        <w:t xml:space="preserve">Measured via quarterly surveys asking "How does this resource address a Chicago-specific challenge?" (Target: 90% positive response).</w:t>
      </w:r>
    </w:p>
    <w:p>
      <w:pPr>
        <w:numPr>
          <w:ilvl w:val="0"/>
          <w:numId w:val="1008"/>
        </w:numPr>
        <w:pStyle w:val="Compact"/>
      </w:pPr>
      <w:r>
        <w:rPr>
          <w:bCs/>
          <w:b/>
        </w:rPr>
        <w:t xml:space="preserve">CPS Partnership Depth:</w:t>
      </w:r>
      <w:r>
        <w:t xml:space="preserve"> </w:t>
      </w:r>
      <w:r>
        <w:t xml:space="preserve">Number of schools embedding Teacher Primary into formal professional development (Target: 50+ schools by Year 2).</w:t>
      </w:r>
    </w:p>
    <w:bookmarkEnd w:id="30"/>
    <w:bookmarkStart w:id="31" w:name="conclusion"/>
    <w:p>
      <w:pPr>
        <w:pStyle w:val="Heading2"/>
      </w:pPr>
      <w:r>
        <w:t xml:space="preserve">Conclusion</w:t>
      </w:r>
    </w:p>
    <w:p>
      <w:pPr>
        <w:pStyle w:val="FirstParagraph"/>
      </w:pPr>
      <w:r>
        <w:t xml:space="preserve">This Marketing Plan establishes</w:t>
      </w:r>
      <w:r>
        <w:t xml:space="preserve"> </w:t>
      </w:r>
      <w:r>
        <w:rPr>
          <w:bCs/>
          <w:b/>
        </w:rPr>
        <w:t xml:space="preserve">Teacher Primary</w:t>
      </w:r>
      <w:r>
        <w:t xml:space="preserve"> </w:t>
      </w:r>
      <w:r>
        <w:t xml:space="preserve">as the indispensable Chicago education resource. By centering our strategy on the unique needs of K-5 educators within</w:t>
      </w:r>
      <w:r>
        <w:t xml:space="preserve"> </w:t>
      </w:r>
      <w:r>
        <w:rPr>
          <w:bCs/>
          <w:b/>
        </w:rPr>
        <w:t xml:space="preserve">United States Chicago</w:t>
      </w:r>
      <w:r>
        <w:t xml:space="preserve">'s public school system – not a national audience – we transform from vendor to trusted partner. The plan’s success hinges on continuous local feedback loops (e.g., monthly teacher advisory panels across 10 Chicago neighborhoods) and relentless focus on solutions that resonate in the city's classrooms, parks, and communities. For educators in Chicago who've been underserved by generic platforms,</w:t>
      </w:r>
      <w:r>
        <w:t xml:space="preserve"> </w:t>
      </w:r>
      <w:r>
        <w:rPr>
          <w:bCs/>
          <w:b/>
        </w:rPr>
        <w:t xml:space="preserve">Teacher Primary</w:t>
      </w:r>
      <w:r>
        <w:t xml:space="preserve"> </w:t>
      </w:r>
      <w:r>
        <w:t xml:space="preserve">isn't just a marketing proposition – it's the solution they've been waiting for. This</w:t>
      </w:r>
      <w:r>
        <w:t xml:space="preserve"> </w:t>
      </w:r>
      <w:r>
        <w:rPr>
          <w:bCs/>
          <w:b/>
        </w:rPr>
        <w:t xml:space="preserve">Marketing Plan</w:t>
      </w:r>
      <w:r>
        <w:t xml:space="preserve"> </w:t>
      </w:r>
      <w:r>
        <w:t xml:space="preserve">ensures we deliver exactly that across every Chicago neighborhood.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Chicago K-5 Educator Solution</dc:title>
  <dc:creator/>
  <dc:language>en</dc:language>
  <cp:keywords/>
  <dcterms:created xsi:type="dcterms:W3CDTF">2026-07-24T00:05:50Z</dcterms:created>
  <dcterms:modified xsi:type="dcterms:W3CDTF">2026-07-24T00:05:50Z</dcterms:modified>
</cp:coreProperties>
</file>

<file path=docProps/custom.xml><?xml version="1.0" encoding="utf-8"?>
<Properties xmlns="http://schemas.openxmlformats.org/officeDocument/2006/custom-properties" xmlns:vt="http://schemas.openxmlformats.org/officeDocument/2006/docPropsVTypes"/>
</file>