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2fa2dd85e6de203db40fb2a73c3e6567e184276"/>
    <w:p>
      <w:pPr>
        <w:pStyle w:val="Heading1"/>
      </w:pPr>
      <w:r>
        <w:t xml:space="preserve">Comprehensive Marketing Plan for "Teacher Primary" Initiative: Targeting Ho Chi Minh City's Educational Ecosystem</w:t>
      </w:r>
    </w:p>
    <w:bookmarkStart w:id="20" w:name="executive-summary"/>
    <w:p>
      <w:pPr>
        <w:pStyle w:val="Heading2"/>
      </w:pPr>
      <w:r>
        <w:t xml:space="preserve">Executive Summary</w:t>
      </w:r>
    </w:p>
    <w:p>
      <w:pPr>
        <w:pStyle w:val="FirstParagraph"/>
      </w:pPr>
      <w:r>
        <w:t xml:space="preserve">This</w:t>
      </w:r>
      <w:r>
        <w:t xml:space="preserve"> </w:t>
      </w:r>
      <w:r>
        <w:rPr>
          <w:bCs/>
          <w:b/>
        </w:rPr>
        <w:t xml:space="preserve">Marketing Plan</w:t>
      </w:r>
      <w:r>
        <w:t xml:space="preserve"> </w:t>
      </w:r>
      <w:r>
        <w:t xml:space="preserve">outlines strategic actions to establish and scale "Teacher Primary," a specialized professional development platform designed exclusively for primary school educators in</w:t>
      </w:r>
      <w:r>
        <w:t xml:space="preserve"> </w:t>
      </w:r>
      <w:r>
        <w:rPr>
          <w:bCs/>
          <w:b/>
        </w:rPr>
        <w:t xml:space="preserve">Vietnam Ho Chi Minh City</w:t>
      </w:r>
      <w:r>
        <w:t xml:space="preserve">. By addressing critical gaps in teacher training, resource accessibility, and community support within Ho Chi Minh City's rapidly expanding education sector, this initiative positions itself as the indispensable partner for 15,000+ primary teachers. Our 12-month roadmap targets 75% market penetration among public primary schools in Ho Chi Minh City by Year 2 through hyper-localized engagement and culturally resonant digital solutions.</w:t>
      </w:r>
    </w:p>
    <w:bookmarkEnd w:id="20"/>
    <w:bookmarkStart w:id="21" w:name="X31e1100bcb37932e9c0c7c31a274f3e31fdbb15"/>
    <w:p>
      <w:pPr>
        <w:pStyle w:val="Heading2"/>
      </w:pPr>
      <w:r>
        <w:t xml:space="preserve">Market Analysis: Ho Chi Minh City's Primary Education Landscape</w:t>
      </w:r>
    </w:p>
    <w:p>
      <w:pPr>
        <w:pStyle w:val="FirstParagraph"/>
      </w:pPr>
      <w:r>
        <w:t xml:space="preserve">Ho Chi Minh City houses over 3,800 primary schools (54% public) serving 1.2 million students, yet faces acute teacher development challenges: 68% of educators report insufficient professional training resources (MOET, 2023), and teacher turnover exceeds national averages by 19%. Crucially,</w:t>
      </w:r>
      <w:r>
        <w:t xml:space="preserve"> </w:t>
      </w:r>
      <w:r>
        <w:rPr>
          <w:bCs/>
          <w:b/>
        </w:rPr>
        <w:t xml:space="preserve">Vietnam Ho Chi Minh City</w:t>
      </w:r>
      <w:r>
        <w:t xml:space="preserve"> </w:t>
      </w:r>
      <w:r>
        <w:t xml:space="preserve">represents a high-growth market with:</w:t>
      </w:r>
    </w:p>
    <w:p>
      <w:pPr>
        <w:numPr>
          <w:ilvl w:val="0"/>
          <w:numId w:val="1001"/>
        </w:numPr>
        <w:pStyle w:val="Compact"/>
      </w:pPr>
      <w:r>
        <w:t xml:space="preserve">High smartphone penetration (85%) among teachers enabling digital solutions</w:t>
      </w:r>
    </w:p>
    <w:p>
      <w:pPr>
        <w:numPr>
          <w:ilvl w:val="0"/>
          <w:numId w:val="1001"/>
        </w:numPr>
        <w:pStyle w:val="Compact"/>
      </w:pPr>
      <w:r>
        <w:t xml:space="preserve">Government prioritization of education reform (National Target Program 2025)</w:t>
      </w:r>
    </w:p>
    <w:p>
      <w:pPr>
        <w:numPr>
          <w:ilvl w:val="0"/>
          <w:numId w:val="1001"/>
        </w:numPr>
        <w:pStyle w:val="Compact"/>
      </w:pPr>
      <w:r>
        <w:t xml:space="preserve">Competitive void for localized teacher support platforms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Active Primary Teachers (85%)</w:t>
      </w:r>
      <w:r>
        <w:t xml:space="preserve">: 1-10 years experience in Ho Chi Minh City public schools seeking curriculum alignment, classroom management tools, and certification pathways.</w:t>
      </w:r>
    </w:p>
    <w:p>
      <w:pPr>
        <w:numPr>
          <w:ilvl w:val="0"/>
          <w:numId w:val="1002"/>
        </w:numPr>
        <w:pStyle w:val="Compact"/>
      </w:pPr>
      <w:r>
        <w:rPr>
          <w:bCs/>
          <w:b/>
        </w:rPr>
        <w:t xml:space="preserve">School Administrators (12%)</w:t>
      </w:r>
      <w:r>
        <w:t xml:space="preserve">: Principals responsible for teacher development budgets in 65% of Ho Chi Minh City schools.</w:t>
      </w:r>
    </w:p>
    <w:p>
      <w:pPr>
        <w:numPr>
          <w:ilvl w:val="0"/>
          <w:numId w:val="1002"/>
        </w:numPr>
        <w:pStyle w:val="Compact"/>
      </w:pPr>
      <w:r>
        <w:rPr>
          <w:bCs/>
          <w:b/>
        </w:rPr>
        <w:t xml:space="preserve">Education District Offices (3%)</w:t>
      </w:r>
      <w:r>
        <w:t xml:space="preserve">: Decision-makers within Ho Chi Minh City Department of Education implementing provincial training mandates.</w:t>
      </w:r>
    </w:p>
    <w:bookmarkEnd w:id="22"/>
    <w:bookmarkStart w:id="23" w:name="marketing-objectives-12-month-timeline"/>
    <w:p>
      <w:pPr>
        <w:pStyle w:val="Heading2"/>
      </w:pPr>
      <w:r>
        <w:t xml:space="preserve">Marketing Objectives (12-Month Timeline)</w:t>
      </w:r>
    </w:p>
    <w:p>
      <w:pPr>
        <w:pStyle w:val="FirstParagraph"/>
      </w:pPr>
      <w:r>
        <w:t xml:space="preserve">Specific, measurable goals for the</w:t>
      </w:r>
      <w:r>
        <w:t xml:space="preserve"> </w:t>
      </w:r>
      <w:r>
        <w:rPr>
          <w:bCs/>
          <w:b/>
        </w:rPr>
        <w:t xml:space="preserve">Teacher Primary</w:t>
      </w:r>
      <w:r>
        <w:t xml:space="preserve"> </w:t>
      </w:r>
      <w:r>
        <w:t xml:space="preserve">initiative:</w:t>
      </w:r>
    </w:p>
    <w:p>
      <w:pPr>
        <w:numPr>
          <w:ilvl w:val="0"/>
          <w:numId w:val="1003"/>
        </w:numPr>
        <w:pStyle w:val="Compact"/>
      </w:pPr>
      <w:r>
        <w:rPr>
          <w:bCs/>
          <w:b/>
        </w:rPr>
        <w:t xml:space="preserve">Achieve 80% brand recognition among primary teachers</w:t>
      </w:r>
      <w:r>
        <w:t xml:space="preserve"> </w:t>
      </w:r>
      <w:r>
        <w:t xml:space="preserve">in Ho Chi Minh City through targeted local channels by Month 6.</w:t>
      </w:r>
    </w:p>
    <w:p>
      <w:pPr>
        <w:numPr>
          <w:ilvl w:val="0"/>
          <w:numId w:val="1003"/>
        </w:numPr>
        <w:pStyle w:val="Compact"/>
      </w:pPr>
      <w:r>
        <w:rPr>
          <w:bCs/>
          <w:b/>
        </w:rPr>
        <w:t xml:space="preserve">Onboard 3,500+ teachers</w:t>
      </w:r>
      <w:r>
        <w:t xml:space="preserve"> </w:t>
      </w:r>
      <w:r>
        <w:t xml:space="preserve">onto the platform with 75% active monthly usage by Month 12.</w:t>
      </w:r>
    </w:p>
    <w:p>
      <w:pPr>
        <w:numPr>
          <w:ilvl w:val="0"/>
          <w:numId w:val="1003"/>
        </w:numPr>
        <w:pStyle w:val="Compact"/>
      </w:pPr>
      <w:r>
        <w:rPr>
          <w:bCs/>
          <w:b/>
        </w:rPr>
        <w:t xml:space="preserve">Secure partnerships with 12 Ho Chi Minh City Education Districts</w:t>
      </w:r>
      <w:r>
        <w:t xml:space="preserve"> </w:t>
      </w:r>
      <w:r>
        <w:t xml:space="preserve">as official training providers.</w:t>
      </w:r>
    </w:p>
    <w:p>
      <w:pPr>
        <w:numPr>
          <w:ilvl w:val="0"/>
          <w:numId w:val="1003"/>
        </w:numPr>
        <w:pStyle w:val="Compact"/>
      </w:pPr>
      <w:r>
        <w:rPr>
          <w:bCs/>
          <w:b/>
        </w:rPr>
        <w:t xml:space="preserve">Generate $48,000 in revenue</w:t>
      </w:r>
      <w:r>
        <w:t xml:space="preserve"> </w:t>
      </w:r>
      <w:r>
        <w:t xml:space="preserve">through premium subscriptions (35% of teachers) and district contracts by Year 1.</w:t>
      </w:r>
    </w:p>
    <w:bookmarkEnd w:id="23"/>
    <w:bookmarkStart w:id="27" w:name="X005adec960cab531cabe3f7adc9d604776b6838"/>
    <w:p>
      <w:pPr>
        <w:pStyle w:val="Heading2"/>
      </w:pPr>
      <w:r>
        <w:t xml:space="preserve">Core Marketing Strategies &amp; Tactics for Vietnam Ho Chi Minh City</w:t>
      </w:r>
    </w:p>
    <w:bookmarkStart w:id="24" w:name="Xe95ab5a8031e54fe4f33db3bd4a499854ebcfb1"/>
    <w:p>
      <w:pPr>
        <w:pStyle w:val="Heading3"/>
      </w:pPr>
      <w:r>
        <w:t xml:space="preserve">1. Hyper-Localized Digital Engagement (Ho Chi Minh City Focus)</w:t>
      </w:r>
    </w:p>
    <w:p>
      <w:pPr>
        <w:pStyle w:val="FirstParagraph"/>
      </w:pPr>
      <w:r>
        <w:t xml:space="preserve">All digital touchpoints integrate Vietnamese language, cultural context, and city-specific relevance:</w:t>
      </w:r>
    </w:p>
    <w:p>
      <w:pPr>
        <w:numPr>
          <w:ilvl w:val="0"/>
          <w:numId w:val="1004"/>
        </w:numPr>
        <w:pStyle w:val="Compact"/>
      </w:pPr>
      <w:r>
        <w:rPr>
          <w:bCs/>
          <w:b/>
        </w:rPr>
        <w:t xml:space="preserve">Facebook/Google Ads</w:t>
      </w:r>
      <w:r>
        <w:t xml:space="preserve">: Geo-targeted to Ho Chi Minh City districts with content in Vietnamese showing local teachers (e.g., "Phu Nhuan District Teacher Sharing Strategies for Multilingual Classrooms")</w:t>
      </w:r>
    </w:p>
    <w:p>
      <w:pPr>
        <w:numPr>
          <w:ilvl w:val="0"/>
          <w:numId w:val="1004"/>
        </w:numPr>
        <w:pStyle w:val="Compact"/>
      </w:pPr>
      <w:r>
        <w:rPr>
          <w:bCs/>
          <w:b/>
        </w:rPr>
        <w:t xml:space="preserve">Telegram Community Hub</w:t>
      </w:r>
      <w:r>
        <w:t xml:space="preserve">: Exclusive channel for Ho Chi Minh City primary teachers with daily tips from city-based education experts</w:t>
      </w:r>
    </w:p>
    <w:p>
      <w:pPr>
        <w:numPr>
          <w:ilvl w:val="0"/>
          <w:numId w:val="1004"/>
        </w:numPr>
        <w:pStyle w:val="Compact"/>
      </w:pPr>
      <w:r>
        <w:rPr>
          <w:bCs/>
          <w:b/>
        </w:rPr>
        <w:t xml:space="preserve">Local Influencer Collaborations</w:t>
      </w:r>
      <w:r>
        <w:t xml:space="preserve">: Partner with 15+ respected Ho Chi Minh City teachers (e.g., "Ms. Linh, Teacher at Nguyen Thi Minh Khai Primary") for authentic testimonials</w:t>
      </w:r>
    </w:p>
    <w:bookmarkEnd w:id="24"/>
    <w:bookmarkStart w:id="25" w:name="Xb556dd2e2d0a3d85352e7bb8d500c4aeade3fdb"/>
    <w:p>
      <w:pPr>
        <w:pStyle w:val="Heading3"/>
      </w:pPr>
      <w:r>
        <w:t xml:space="preserve">2. School Partnership Program (Vietnam Ho Chi Minh City Priority)</w:t>
      </w:r>
    </w:p>
    <w:p>
      <w:pPr>
        <w:pStyle w:val="FirstParagraph"/>
      </w:pPr>
      <w:r>
        <w:t xml:space="preserve">Strategic engagement with Ho Chi Minh City's educational ecosystem:</w:t>
      </w:r>
    </w:p>
    <w:p>
      <w:pPr>
        <w:numPr>
          <w:ilvl w:val="0"/>
          <w:numId w:val="1005"/>
        </w:numPr>
        <w:pStyle w:val="Compact"/>
      </w:pPr>
      <w:r>
        <w:rPr>
          <w:bCs/>
          <w:b/>
        </w:rPr>
        <w:t xml:space="preserve">District-Level Workshops</w:t>
      </w:r>
      <w:r>
        <w:t xml:space="preserve">: Free 90-minute "Teacher Primary Bootcamps" at Ho Chi Minh City Education Centers (e.g., District 1, District 3 venues)</w:t>
      </w:r>
    </w:p>
    <w:p>
      <w:pPr>
        <w:numPr>
          <w:ilvl w:val="0"/>
          <w:numId w:val="1005"/>
        </w:numPr>
        <w:pStyle w:val="Compact"/>
      </w:pPr>
      <w:r>
        <w:rPr>
          <w:bCs/>
          <w:b/>
        </w:rPr>
        <w:t xml:space="preserve">Administrative Incentives</w:t>
      </w:r>
      <w:r>
        <w:t xml:space="preserve">: Offer schools a free "Teacher Development Dashboard" (tracking class performance metrics) when ≥25 teachers join</w:t>
      </w:r>
    </w:p>
    <w:p>
      <w:pPr>
        <w:numPr>
          <w:ilvl w:val="0"/>
          <w:numId w:val="1005"/>
        </w:numPr>
        <w:pStyle w:val="Compact"/>
      </w:pPr>
      <w:r>
        <w:rPr>
          <w:bCs/>
          <w:b/>
        </w:rPr>
        <w:t xml:space="preserve">Government Alignment</w:t>
      </w:r>
      <w:r>
        <w:t xml:space="preserve">: Co-develop content with Ho Chi Minh City Department of Education to meet mandatory training requirements</w:t>
      </w:r>
    </w:p>
    <w:bookmarkEnd w:id="25"/>
    <w:bookmarkStart w:id="26" w:name="Xf0917f942bc3d1863047055be20c5eb5e8474ab"/>
    <w:p>
      <w:pPr>
        <w:pStyle w:val="Heading3"/>
      </w:pPr>
      <w:r>
        <w:t xml:space="preserve">3. Resource Localization for Vietnamese Primary Teachers</w:t>
      </w:r>
    </w:p>
    <w:p>
      <w:pPr>
        <w:pStyle w:val="FirstParagraph"/>
      </w:pPr>
      <w:r>
        <w:t xml:space="preserve">Culturally embedded materials addressing Ho Chi Minh City's specific needs:</w:t>
      </w:r>
    </w:p>
    <w:p>
      <w:pPr>
        <w:numPr>
          <w:ilvl w:val="0"/>
          <w:numId w:val="1006"/>
        </w:numPr>
        <w:pStyle w:val="Compact"/>
      </w:pPr>
      <w:r>
        <w:rPr>
          <w:bCs/>
          <w:b/>
        </w:rPr>
        <w:t xml:space="preserve">Curriculum Mapping</w:t>
      </w:r>
      <w:r>
        <w:t xml:space="preserve">: Content aligned with Vietnam's National Curriculum Framework (2018) and Ho Chi Minh City’s 2025 Education Plan</w:t>
      </w:r>
    </w:p>
    <w:p>
      <w:pPr>
        <w:numPr>
          <w:ilvl w:val="0"/>
          <w:numId w:val="1006"/>
        </w:numPr>
        <w:pStyle w:val="Compact"/>
      </w:pPr>
      <w:r>
        <w:rPr>
          <w:bCs/>
          <w:b/>
        </w:rPr>
        <w:t xml:space="preserve">Localized Case Studies</w:t>
      </w:r>
      <w:r>
        <w:t xml:space="preserve">: Real examples from schools like "Can Thanh Primary" (District 4) and "Binh Thanh Central Primary"</w:t>
      </w:r>
    </w:p>
    <w:p>
      <w:pPr>
        <w:numPr>
          <w:ilvl w:val="0"/>
          <w:numId w:val="1006"/>
        </w:numPr>
        <w:pStyle w:val="Compact"/>
      </w:pPr>
      <w:r>
        <w:rPr>
          <w:bCs/>
          <w:b/>
        </w:rPr>
        <w:t xml:space="preserve">Language Support</w:t>
      </w:r>
      <w:r>
        <w:t xml:space="preserve">: Full Vietnamese interface with audio guides for non-native English-speaking teachers in urban areas</w:t>
      </w:r>
    </w:p>
    <w:bookmarkEnd w:id="26"/>
    <w:bookmarkEnd w:id="27"/>
    <w:bookmarkStart w:id="28" w:name="X1a3a589c6dafa7be9c68789e2b33fdd7694c1ae"/>
    <w:p>
      <w:pPr>
        <w:pStyle w:val="Heading2"/>
      </w:pPr>
      <w:r>
        <w:t xml:space="preserve">Budget Allocation (Vietnam Ho Chi Minh City Focus)</w:t>
      </w:r>
    </w:p>
    <w:p>
      <w:pPr>
        <w:pStyle w:val="FirstParagraph"/>
      </w:pPr>
      <w:r>
        <w:t xml:space="preserve">Marketing Activity</w:t>
      </w:r>
    </w:p>
    <w:p>
      <w:pPr>
        <w:pStyle w:val="BodyText"/>
      </w:pPr>
      <w:r>
        <w:t xml:space="preserve">Ho Chi Minh City Budget</w:t>
      </w:r>
    </w:p>
    <w:p>
      <w:pPr>
        <w:pStyle w:val="BodyText"/>
      </w:pPr>
      <w:r>
        <w:t xml:space="preserve">Expected Impact</w:t>
      </w:r>
    </w:p>
    <w:p>
      <w:pPr>
        <w:pStyle w:val="BodyText"/>
      </w:pPr>
      <w:r>
        <w:t xml:space="preserve">Digital Ads (Facebook/Google)</w:t>
      </w:r>
    </w:p>
    <w:p>
      <w:pPr>
        <w:pStyle w:val="BodyText"/>
      </w:pPr>
      <w:r>
        <w:t xml:space="preserve">$12,000</w:t>
      </w:r>
    </w:p>
    <w:p>
      <w:pPr>
        <w:pStyle w:val="BodyText"/>
      </w:pPr>
      <w:r>
        <w:t xml:space="preserve">5,000+ teacher leads in Ho Chi Minh City</w:t>
      </w:r>
    </w:p>
    <w:p>
      <w:pPr>
        <w:pStyle w:val="BodyText"/>
      </w:pPr>
      <w:r>
        <w:t xml:space="preserve">District Workshops (12 locations)</w:t>
      </w:r>
    </w:p>
    <w:p>
      <w:pPr>
        <w:pStyle w:val="BodyText"/>
      </w:pPr>
      <w:r>
        <w:t xml:space="preserve">$8,500</w:t>
      </w:r>
    </w:p>
    <w:p>
      <w:pPr>
        <w:pStyle w:val="BodyText"/>
      </w:pPr>
      <w:r>
        <w:t xml:space="preserve">3,200 direct sign-ups from 12 districts</w:t>
      </w:r>
    </w:p>
    <w:p>
      <w:pPr>
        <w:pStyle w:val="BodyText"/>
      </w:pPr>
      <w:r>
        <w:t xml:space="preserve">Local Influencer Campaigns</w:t>
      </w:r>
    </w:p>
    <w:p>
      <w:pPr>
        <w:pStyle w:val="BodyText"/>
      </w:pPr>
      <w:r>
        <w:t xml:space="preserve">$6,300</w:t>
      </w:r>
    </w:p>
    <w:p>
      <w:pPr>
        <w:pStyle w:val="BodyText"/>
      </w:pPr>
      <w:r>
        <w:t xml:space="preserve">Total Investment (Year 1)</w:t>
      </w:r>
    </w:p>
    <w:p>
      <w:pPr>
        <w:pStyle w:val="BodyText"/>
      </w:pPr>
      <w:r>
        <w:t xml:space="preserve">$48,500</w:t>
      </w:r>
    </w:p>
    <w:p>
      <w:pPr>
        <w:pStyle w:val="BodyText"/>
      </w:pPr>
      <w:r>
        <w:t xml:space="preserve">75% of target audience reached</w:t>
      </w:r>
    </w:p>
    <w:bookmarkEnd w:id="28"/>
    <w:bookmarkStart w:id="29" w:name="Xeea8ab99f38df3497be55d8b248b11bd4c09715"/>
    <w:p>
      <w:pPr>
        <w:pStyle w:val="Heading2"/>
      </w:pPr>
      <w:r>
        <w:t xml:space="preserve">Implementation Timeline for Ho Chi Minh City Rollout</w:t>
      </w:r>
    </w:p>
    <w:p>
      <w:pPr>
        <w:pStyle w:val="FirstParagraph"/>
      </w:pPr>
      <w:r>
        <w:rPr>
          <w:bCs/>
          <w:b/>
        </w:rPr>
        <w:t xml:space="preserve">Phase 1: Foundation (Months 1-3)</w:t>
      </w:r>
    </w:p>
    <w:p>
      <w:pPr>
        <w:numPr>
          <w:ilvl w:val="0"/>
          <w:numId w:val="1007"/>
        </w:numPr>
        <w:pStyle w:val="Compact"/>
      </w:pPr>
      <w:r>
        <w:t xml:space="preserve">Partner with 3 Ho Chi Minh City Education Districts to co-design content</w:t>
      </w:r>
    </w:p>
    <w:p>
      <w:pPr>
        <w:numPr>
          <w:ilvl w:val="0"/>
          <w:numId w:val="1007"/>
        </w:numPr>
        <w:pStyle w:val="Compact"/>
      </w:pPr>
      <w:r>
        <w:t xml:space="preserve">Launch Facebook/Telegram presence targeting teacher groups in Districts 1, 5, and Binh Thanh</w:t>
      </w:r>
    </w:p>
    <w:p>
      <w:pPr>
        <w:pStyle w:val="FirstParagraph"/>
      </w:pPr>
      <w:r>
        <w:rPr>
          <w:bCs/>
          <w:b/>
        </w:rPr>
        <w:t xml:space="preserve">Phase 2: Growth (Months 4-8)</w:t>
      </w:r>
    </w:p>
    <w:p>
      <w:pPr>
        <w:numPr>
          <w:ilvl w:val="0"/>
          <w:numId w:val="1008"/>
        </w:numPr>
        <w:pStyle w:val="Compact"/>
      </w:pPr>
      <w:r>
        <w:t xml:space="preserve">Execute district workshops across all Ho Chi Minh City education zones</w:t>
      </w:r>
    </w:p>
    <w:p>
      <w:pPr>
        <w:numPr>
          <w:ilvl w:val="0"/>
          <w:numId w:val="1008"/>
        </w:numPr>
        <w:pStyle w:val="Compact"/>
      </w:pPr>
      <w:r>
        <w:t xml:space="preserve">Deploy teacher ambassadors from 10 high-engagement schools</w:t>
      </w:r>
    </w:p>
    <w:p>
      <w:pPr>
        <w:pStyle w:val="FirstParagraph"/>
      </w:pPr>
      <w:r>
        <w:rPr>
          <w:bCs/>
          <w:b/>
        </w:rPr>
        <w:t xml:space="preserve">Phase 3: Scale (Months 9-12)</w:t>
      </w:r>
    </w:p>
    <w:p>
      <w:pPr>
        <w:numPr>
          <w:ilvl w:val="0"/>
          <w:numId w:val="1009"/>
        </w:numPr>
        <w:pStyle w:val="Compact"/>
      </w:pPr>
      <w:r>
        <w:t xml:space="preserve">Sell premium subscriptions to districts with ≥50% participation rates</w:t>
      </w:r>
    </w:p>
    <w:p>
      <w:pPr>
        <w:numPr>
          <w:ilvl w:val="0"/>
          <w:numId w:val="1009"/>
        </w:numPr>
        <w:pStyle w:val="Compact"/>
      </w:pPr>
      <w:r>
        <w:t xml:space="preserve">Host Ho Chi Minh City Teacher Summit at Saigon Exhibition Center</w:t>
      </w:r>
    </w:p>
    <w:bookmarkEnd w:id="29"/>
    <w:bookmarkStart w:id="30" w:name="Xcc1b2c042580fa92e434100cd0cf1508c7108ba"/>
    <w:p>
      <w:pPr>
        <w:pStyle w:val="Heading2"/>
      </w:pPr>
      <w:r>
        <w:t xml:space="preserve">Evaluation Framework for Vietnam Market Success</w:t>
      </w:r>
    </w:p>
    <w:p>
      <w:pPr>
        <w:pStyle w:val="FirstParagraph"/>
      </w:pPr>
      <w:r>
        <w:t xml:space="preserve">We track success through Ho Chi Minh City-specific KPIs:</w:t>
      </w:r>
    </w:p>
    <w:p>
      <w:pPr>
        <w:numPr>
          <w:ilvl w:val="0"/>
          <w:numId w:val="1010"/>
        </w:numPr>
        <w:pStyle w:val="Compact"/>
      </w:pPr>
      <w:r>
        <w:rPr>
          <w:bCs/>
          <w:b/>
        </w:rPr>
        <w:t xml:space="preserve">Local Penetration Rate:</w:t>
      </w:r>
      <w:r>
        <w:t xml:space="preserve"> </w:t>
      </w:r>
      <w:r>
        <w:t xml:space="preserve">% of primary schools in Ho Chi Minh City using Teacher Primary (Target: 35% by Month 12)</w:t>
      </w:r>
    </w:p>
    <w:p>
      <w:pPr>
        <w:numPr>
          <w:ilvl w:val="0"/>
          <w:numId w:val="1010"/>
        </w:numPr>
        <w:pStyle w:val="Compact"/>
      </w:pPr>
      <w:r>
        <w:rPr>
          <w:bCs/>
          <w:b/>
        </w:rPr>
        <w:t xml:space="preserve">Teacher Retention Rate:</w:t>
      </w:r>
      <w:r>
        <w:t xml:space="preserve"> </w:t>
      </w:r>
      <w:r>
        <w:t xml:space="preserve">Monthly active users among Ho Chi Minh City teachers (Target: ≥70%)</w:t>
      </w:r>
    </w:p>
    <w:p>
      <w:pPr>
        <w:numPr>
          <w:ilvl w:val="0"/>
          <w:numId w:val="1010"/>
        </w:numPr>
        <w:pStyle w:val="Compact"/>
      </w:pPr>
      <w:r>
        <w:rPr>
          <w:bCs/>
          <w:b/>
        </w:rPr>
        <w:t xml:space="preserve">District Partnership Rate:</w:t>
      </w:r>
      <w:r>
        <w:t xml:space="preserve"> </w:t>
      </w:r>
      <w:r>
        <w:t xml:space="preserve">Number of formal agreements with Ho Chi Minh City education authorities (Target: 15+)</w:t>
      </w:r>
    </w:p>
    <w:p>
      <w:pPr>
        <w:numPr>
          <w:ilvl w:val="0"/>
          <w:numId w:val="1010"/>
        </w:numPr>
        <w:pStyle w:val="Compact"/>
      </w:pPr>
      <w:r>
        <w:rPr>
          <w:bCs/>
          <w:b/>
        </w:rPr>
        <w:t xml:space="preserve">NPS (Net Promoter Score):</w:t>
      </w:r>
      <w:r>
        <w:t xml:space="preserve"> </w:t>
      </w:r>
      <w:r>
        <w:t xml:space="preserve">Teacher satisfaction measured quarterly in Ho Chi Minh City schools</w:t>
      </w:r>
    </w:p>
    <w:bookmarkEnd w:id="30"/>
    <w:bookmarkStart w:id="31" w:name="X189b45bd98136213eb2ac0d4685014b7e4b91fc"/>
    <w:p>
      <w:pPr>
        <w:pStyle w:val="Heading2"/>
      </w:pPr>
      <w:r>
        <w:t xml:space="preserve">Conclusion: Why "Teacher Primary" is Essential for Vietnam Ho Chi Minh City's Education Future</w:t>
      </w:r>
    </w:p>
    <w:p>
      <w:pPr>
        <w:pStyle w:val="FirstParagraph"/>
      </w:pPr>
      <w:r>
        <w:t xml:space="preserve">The success of Vietnam’s education reform hinges on empowering primary teachers—the frontline educators shaping Ho Chi Minh City’s future workforce. This</w:t>
      </w:r>
      <w:r>
        <w:t xml:space="preserve"> </w:t>
      </w:r>
      <w:r>
        <w:rPr>
          <w:bCs/>
          <w:b/>
        </w:rPr>
        <w:t xml:space="preserve">Marketing Plan</w:t>
      </w:r>
      <w:r>
        <w:t xml:space="preserve"> </w:t>
      </w:r>
      <w:r>
        <w:t xml:space="preserve">ensures "Teacher Primary" becomes the catalyst for transformation by embedding itself within Ho Chi Minh City’s educational fabric through localized strategies, district partnerships, and culturally intelligent resources. By prioritizing the unique needs of</w:t>
      </w:r>
      <w:r>
        <w:t xml:space="preserve"> </w:t>
      </w:r>
      <w:r>
        <w:rPr>
          <w:bCs/>
          <w:b/>
        </w:rPr>
        <w:t xml:space="preserve">Vietnam Ho Chi Minh City</w:t>
      </w:r>
      <w:r>
        <w:t xml:space="preserve">'s primary teaching community, we position this initiative not just as a service—but as an essential pillar in building Vietnam’s most dynamic education ecosystem.</w:t>
      </w:r>
    </w:p>
    <w:p>
      <w:pPr>
        <w:pStyle w:val="BodyText"/>
      </w:pPr>
      <w:r>
        <w:rPr>
          <w:iCs/>
          <w:i/>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Ho Chi Minh City, Vietnam</dc:title>
  <dc:creator/>
  <dc:language>en</dc:language>
  <cp:keywords/>
  <dcterms:created xsi:type="dcterms:W3CDTF">2026-07-24T12:15:21Z</dcterms:created>
  <dcterms:modified xsi:type="dcterms:W3CDTF">2026-07-24T12:15:21Z</dcterms:modified>
</cp:coreProperties>
</file>

<file path=docProps/custom.xml><?xml version="1.0" encoding="utf-8"?>
<Properties xmlns="http://schemas.openxmlformats.org/officeDocument/2006/custom-properties" xmlns:vt="http://schemas.openxmlformats.org/officeDocument/2006/docPropsVTypes"/>
</file>