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Empowering</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Algiers,</w:t>
      </w:r>
      <w:r>
        <w:t xml:space="preserve"> </w:t>
      </w:r>
      <w:r>
        <w:t xml:space="preserve">Algeria</w:t>
      </w:r>
    </w:p>
    <w:bookmarkStart w:id="33" w:name="Xfbf51871527ddd74a4f019cae6dfc8c37960251"/>
    <w:p>
      <w:pPr>
        <w:pStyle w:val="Heading1"/>
      </w:pPr>
      <w:r>
        <w:t xml:space="preserve">Marketing Plan for Professional Development of Secondary School Teachers in Algeria (Algiers Focus)</w:t>
      </w:r>
    </w:p>
    <w:bookmarkStart w:id="20" w:name="executive-summary"/>
    <w:p>
      <w:pPr>
        <w:pStyle w:val="Heading2"/>
      </w:pPr>
      <w:r>
        <w:t xml:space="preserve">Executive Summary</w:t>
      </w:r>
    </w:p>
    <w:p>
      <w:pPr>
        <w:pStyle w:val="FirstParagraph"/>
      </w:pPr>
      <w:r>
        <w:t xml:space="preserve">This comprehensive Marketing Plan outlines a targeted strategy to address critical gaps in teacher training and professional development for secondary school educators across Algiers, Algeria. Recognizing the pivotal role of secondary school teachers ("Teacher Secondary") in shaping Algeria's future workforce, this plan proposes localized solutions aligned with national education goals and the unique socio-educational landscape of Algiers. With Algeria's Ministry of National Education emphasizing digital transformation and quality improvement in secondary education (2023 Strategic Framework), our initiative directly supports these objectives while delivering measurable value to educators serving Algiers' 1.5 million youth population.</w:t>
      </w:r>
    </w:p>
    <w:bookmarkEnd w:id="20"/>
    <w:bookmarkStart w:id="21" w:name="Xd20e8abcffd27f2f13d9b69bf86420a617a179c"/>
    <w:p>
      <w:pPr>
        <w:pStyle w:val="Heading2"/>
      </w:pPr>
      <w:r>
        <w:t xml:space="preserve">Market Analysis: Secondary Education Landscape in Algiers, Algeria</w:t>
      </w:r>
    </w:p>
    <w:p>
      <w:pPr>
        <w:pStyle w:val="FirstParagraph"/>
      </w:pPr>
      <w:r>
        <w:t xml:space="preserve">Algiers faces acute challenges in secondary education (grades 10-12), including outdated pedagogical methods, limited access to modern teaching resources, and high teacher turnover rates. According to the Algerian Ministry of Education (2023), 45% of secondary school teachers in Algiers' urban centers report inadequate training in digital tools and student-centered methodologies. Compounding this, Algeria's youth unemployment rate (19.8%) correlates strongly with gaps in STEM and vocational skills taught at the secondary level—a critical need for Teacher Secondary professionals to address.</w:t>
      </w:r>
    </w:p>
    <w:p>
      <w:pPr>
        <w:pStyle w:val="BodyText"/>
      </w:pPr>
      <w:r>
        <w:t xml:space="preserve">The market is underserved by localized, affordable professional development programs. While international edtech solutions exist, they often ignore Algerian curricula (e.g., emphasizing French/Arabic language integration), cultural context, and infrastructure limitations (e.g., intermittent internet access in public schools). This creates a clear opportunity for a homegrown initiative focused exclusively on "Teacher Secondary" in Algiers.</w:t>
      </w:r>
    </w:p>
    <w:bookmarkEnd w:id="21"/>
    <w:bookmarkStart w:id="22" w:name="X998e0720782ac231e27c1e6d3d82b8e52bc85ff"/>
    <w:p>
      <w:pPr>
        <w:pStyle w:val="Heading2"/>
      </w:pPr>
      <w:r>
        <w:t xml:space="preserve">Target Audience: The Secondary School Teacher Ecosystem</w:t>
      </w:r>
    </w:p>
    <w:p>
      <w:pPr>
        <w:pStyle w:val="FirstParagraph"/>
      </w:pPr>
      <w:r>
        <w:t xml:space="preserve">Our primary audience is secondary school teachers (ages 30-55) employed in public and private institutions across Algiers province. This segment constitutes approximately 18,000 educators directly impacted by current training gaps. Key psychographics include:</w:t>
      </w:r>
    </w:p>
    <w:p>
      <w:pPr>
        <w:numPr>
          <w:ilvl w:val="0"/>
          <w:numId w:val="1001"/>
        </w:numPr>
        <w:pStyle w:val="Compact"/>
      </w:pPr>
      <w:r>
        <w:rPr>
          <w:bCs/>
          <w:b/>
        </w:rPr>
        <w:t xml:space="preserve">Professional Pain Points:</w:t>
      </w:r>
      <w:r>
        <w:t xml:space="preserve"> </w:t>
      </w:r>
      <w:r>
        <w:t xml:space="preserve">Limited access to curriculum-aligned resources; frustration with outdated teaching materials; need for certification to advance careers.</w:t>
      </w:r>
    </w:p>
    <w:p>
      <w:pPr>
        <w:numPr>
          <w:ilvl w:val="0"/>
          <w:numId w:val="1001"/>
        </w:numPr>
        <w:pStyle w:val="Compact"/>
      </w:pPr>
      <w:r>
        <w:rPr>
          <w:bCs/>
          <w:b/>
        </w:rPr>
        <w:t xml:space="preserve">Cultural Drivers:</w:t>
      </w:r>
      <w:r>
        <w:t xml:space="preserve"> </w:t>
      </w:r>
      <w:r>
        <w:t xml:space="preserve">High respect for educators in Algerian society; strong community ties within school districts (e.g., Bab Ezzouar, Sidi M'Hamed).</w:t>
      </w:r>
    </w:p>
    <w:p>
      <w:pPr>
        <w:numPr>
          <w:ilvl w:val="0"/>
          <w:numId w:val="1001"/>
        </w:numPr>
        <w:pStyle w:val="Compact"/>
      </w:pPr>
      <w:r>
        <w:rPr>
          <w:bCs/>
          <w:b/>
        </w:rPr>
        <w:t xml:space="preserve">Technology Adoption:</w:t>
      </w:r>
      <w:r>
        <w:t xml:space="preserve"> </w:t>
      </w:r>
      <w:r>
        <w:t xml:space="preserve">65% use smartphones but lack training for educational apps (Algeria Telecom Survey, 2023).</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(6-12 months):</w:t>
      </w:r>
      <w:r>
        <w:t xml:space="preserve"> </w:t>
      </w:r>
      <w:r>
        <w:t xml:space="preserve">Achieve 75% awareness among secondary school teachers in Algiers via targeted channels.</w:t>
      </w:r>
    </w:p>
    <w:p>
      <w:pPr>
        <w:numPr>
          <w:ilvl w:val="0"/>
          <w:numId w:val="1002"/>
        </w:numPr>
        <w:pStyle w:val="Compact"/>
      </w:pPr>
      <w:r>
        <w:rPr>
          <w:bCs/>
          <w:b/>
        </w:rPr>
        <w:t xml:space="preserve">Mid-Term (1-2 years):</w:t>
      </w:r>
      <w:r>
        <w:t xml:space="preserve"> </w:t>
      </w:r>
      <w:r>
        <w:t xml:space="preserve">Train 3,000+ "Teacher Secondary" professionals through subsidized workshops and digital resources.</w:t>
      </w:r>
    </w:p>
    <w:p>
      <w:pPr>
        <w:numPr>
          <w:ilvl w:val="0"/>
          <w:numId w:val="1002"/>
        </w:numPr>
        <w:pStyle w:val="Compact"/>
      </w:pPr>
      <w:r>
        <w:rPr>
          <w:bCs/>
          <w:b/>
        </w:rPr>
        <w:t xml:space="preserve">Long-Term (3+ years):</w:t>
      </w:r>
      <w:r>
        <w:t xml:space="preserve"> </w:t>
      </w:r>
      <w:r>
        <w:t xml:space="preserve">Become the recognized standard for secondary teacher development in Algeria, driving measurable improvements in student outcomes.</w:t>
      </w:r>
    </w:p>
    <w:bookmarkEnd w:id="23"/>
    <w:bookmarkStart w:id="24" w:name="positioning-and-unique-value-proposition"/>
    <w:p>
      <w:pPr>
        <w:pStyle w:val="Heading2"/>
      </w:pPr>
      <w:r>
        <w:t xml:space="preserve">Positioning and Unique Value Proposition</w:t>
      </w:r>
    </w:p>
    <w:p>
      <w:pPr>
        <w:pStyle w:val="FirstParagraph"/>
      </w:pPr>
      <w:r>
        <w:t xml:space="preserve">We position our initiative as "Algeria's Premier Professional Development Partner for Secondary School Teachers (Teacher Secondary) in Algiers." Our unique value lies in:</w:t>
      </w:r>
    </w:p>
    <w:p>
      <w:pPr>
        <w:numPr>
          <w:ilvl w:val="0"/>
          <w:numId w:val="1003"/>
        </w:numPr>
        <w:pStyle w:val="Compact"/>
      </w:pPr>
      <w:r>
        <w:rPr>
          <w:bCs/>
          <w:b/>
        </w:rPr>
        <w:t xml:space="preserve">Culturally Tailored Content:</w:t>
      </w:r>
      <w:r>
        <w:t xml:space="preserve"> </w:t>
      </w:r>
      <w:r>
        <w:t xml:space="preserve">All materials integrate Algeria's national curriculum, Arabic/French bilingual pedagogy, and local case studies (e.g., teaching renewable energy concepts using Algeria's solar projects).</w:t>
      </w:r>
    </w:p>
    <w:p>
      <w:pPr>
        <w:numPr>
          <w:ilvl w:val="0"/>
          <w:numId w:val="1003"/>
        </w:numPr>
        <w:pStyle w:val="Compact"/>
      </w:pPr>
      <w:r>
        <w:rPr>
          <w:bCs/>
          <w:b/>
        </w:rPr>
        <w:t xml:space="preserve">Infrastructure-Adaptive Solutions:</w:t>
      </w:r>
      <w:r>
        <w:t xml:space="preserve"> </w:t>
      </w:r>
      <w:r>
        <w:t xml:space="preserve">Offline digital toolkits for schools with limited internet; SMS-based course updates for low-bandwidth areas.</w:t>
      </w:r>
    </w:p>
    <w:p>
      <w:pPr>
        <w:numPr>
          <w:ilvl w:val="0"/>
          <w:numId w:val="1003"/>
        </w:numPr>
        <w:pStyle w:val="Compact"/>
      </w:pPr>
      <w:r>
        <w:rPr>
          <w:bCs/>
          <w:b/>
        </w:rPr>
        <w:t xml:space="preserve">Ministry-Aligned Certification:</w:t>
      </w:r>
      <w:r>
        <w:t xml:space="preserve"> </w:t>
      </w:r>
      <w:r>
        <w:t xml:space="preserve">Work closely with Algiers' Regional Directorate of Education to offer credentials recognized within Algeria's teacher advancement system.</w:t>
      </w:r>
    </w:p>
    <w:bookmarkEnd w:id="24"/>
    <w:bookmarkStart w:id="28" w:name="X610e0c5020b5b221242d137cfa890a889e7fcfc"/>
    <w:p>
      <w:pPr>
        <w:pStyle w:val="Heading2"/>
      </w:pPr>
      <w:r>
        <w:t xml:space="preserve">Marketing Strategy: Localized Engagement in Algiers</w:t>
      </w:r>
    </w:p>
    <w:p>
      <w:pPr>
        <w:pStyle w:val="FirstParagraph"/>
      </w:pPr>
      <w:r>
        <w:t xml:space="preserve">This strategy prioritizes trust-building through Algerian education channels and cultural resonance:</w:t>
      </w:r>
    </w:p>
    <w:bookmarkStart w:id="25" w:name="Xae9b7b2ef3119aff9ab14c5d2ed3d22af80d902"/>
    <w:p>
      <w:pPr>
        <w:pStyle w:val="Heading3"/>
      </w:pPr>
      <w:r>
        <w:t xml:space="preserve">Channel 1: Ministry of Education Partnerships (Priority)</w:t>
      </w:r>
    </w:p>
    <w:p>
      <w:pPr>
        <w:pStyle w:val="FirstParagraph"/>
      </w:pPr>
      <w:r>
        <w:t xml:space="preserve">Leverage Algeria's centralized education governance. Propose pilot programs to Algiers' Regional Directorate, offering free training for 500 teachers in exchange for program co-branding and data sharing. This builds credibility and ensures alignment with national priorities.</w:t>
      </w:r>
    </w:p>
    <w:bookmarkEnd w:id="25"/>
    <w:bookmarkStart w:id="26" w:name="X53cd7127af621cf3b88d4f07dec78bf30c1cbb8"/>
    <w:p>
      <w:pPr>
        <w:pStyle w:val="Heading3"/>
      </w:pPr>
      <w:r>
        <w:t xml:space="preserve">Channel 2: Community-Based Workshops (Algiers-Centric)</w:t>
      </w:r>
    </w:p>
    <w:p>
      <w:pPr>
        <w:pStyle w:val="FirstParagraph"/>
      </w:pPr>
      <w:r>
        <w:t xml:space="preserve">Host monthly workshops at key Algiers locations (e.g., University of Algiers, El Harrach cultural centers), featuring respected Algerian educators as facilitators. Topics include "Digital Tools for Teaching in Low-Connectivity Zones" and "Integrating Algerian Heritage into Secondary Curriculum." All materials available in Arabic and French.</w:t>
      </w:r>
    </w:p>
    <w:bookmarkEnd w:id="26"/>
    <w:bookmarkStart w:id="27" w:name="channel-3-digital-outreach-mobile-first"/>
    <w:p>
      <w:pPr>
        <w:pStyle w:val="Heading3"/>
      </w:pPr>
      <w:r>
        <w:t xml:space="preserve">Channel 3: Digital Outreach (Mobile-First)</w:t>
      </w:r>
    </w:p>
    <w:p>
      <w:pPr>
        <w:pStyle w:val="FirstParagraph"/>
      </w:pPr>
      <w:r>
        <w:t xml:space="preserve">Develop a simple WhatsApp-based learning hub for "Teacher Secondary" networks. Utilize Algeria's high mobile penetration (98%) with:</w:t>
      </w:r>
    </w:p>
    <w:p>
      <w:pPr>
        <w:numPr>
          <w:ilvl w:val="0"/>
          <w:numId w:val="1004"/>
        </w:numPr>
        <w:pStyle w:val="Compact"/>
      </w:pPr>
      <w:r>
        <w:t xml:space="preserve">Daily SMS tips on classroom management</w:t>
      </w:r>
    </w:p>
    <w:p>
      <w:pPr>
        <w:numPr>
          <w:ilvl w:val="0"/>
          <w:numId w:val="1004"/>
        </w:numPr>
        <w:pStyle w:val="Compact"/>
      </w:pPr>
      <w:r>
        <w:t xml:space="preserve">Weekly video lessons shared via local telecom partnerships (e.g., Djezzy, Mobilis)</w:t>
      </w:r>
    </w:p>
    <w:p>
      <w:pPr>
        <w:numPr>
          <w:ilvl w:val="0"/>
          <w:numId w:val="1004"/>
        </w:numPr>
        <w:pStyle w:val="Compact"/>
      </w:pPr>
      <w:r>
        <w:t xml:space="preserve">Algerian-verified resource library accessible through school email domains</w:t>
      </w:r>
    </w:p>
    <w:bookmarkEnd w:id="27"/>
    <w:bookmarkEnd w:id="28"/>
    <w:bookmarkStart w:id="29" w:name="X1cb0263ee8eeca84b0deb72e6625cc2907d74a6"/>
    <w:p>
      <w:pPr>
        <w:pStyle w:val="Heading2"/>
      </w:pPr>
      <w:r>
        <w:t xml:space="preserve">Tactical Implementation Timeline (Algiers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Algiers-Specific Target</w:t>
            </w:r>
          </w:p>
        </w:tc>
      </w:tr>
      <w:tr>
        <w:tc>
          <w:tcPr/>
          <w:p>
            <w:pPr>
              <w:pStyle w:val="Compact"/>
              <w:jc w:val="left"/>
            </w:pPr>
            <w:r>
              <w:t xml:space="preserve">Q1 2024</w:t>
            </w:r>
          </w:p>
        </w:tc>
        <w:tc>
          <w:tcPr/>
          <w:p>
            <w:pPr>
              <w:pStyle w:val="Compact"/>
              <w:jc w:val="left"/>
            </w:pPr>
            <w:r>
              <w:t xml:space="preserve">MoU with Algiers Regional Directorate of Education; Launch pilot in 15 schools (Bab Ezzouar district)</w:t>
            </w:r>
          </w:p>
        </w:tc>
        <w:tc>
          <w:tcPr/>
          <w:p>
            <w:pPr>
              <w:pStyle w:val="Compact"/>
              <w:jc w:val="left"/>
            </w:pPr>
            <w:r>
              <w:t xml:space="preserve">Train 300 secondary school teachers; Achieve 65% program awareness</w:t>
            </w:r>
          </w:p>
        </w:tc>
      </w:tr>
      <w:tr>
        <w:tc>
          <w:tcPr/>
          <w:p>
            <w:pPr>
              <w:pStyle w:val="Compact"/>
              <w:jc w:val="left"/>
            </w:pPr>
            <w:r>
              <w:t xml:space="preserve">Q2-Q3 2024</w:t>
            </w:r>
          </w:p>
        </w:tc>
        <w:tc>
          <w:tcPr/>
          <w:p>
            <w:pPr>
              <w:pStyle w:val="Compact"/>
              <w:jc w:val="left"/>
            </w:pPr>
            <w:r>
              <w:t xml:space="preserve">Scale to all Algiers districts; Deploy offline digital toolkits</w:t>
            </w:r>
          </w:p>
        </w:tc>
        <w:tc>
          <w:tcPr/>
          <w:p>
            <w:pPr>
              <w:pStyle w:val="Compact"/>
              <w:jc w:val="left"/>
            </w:pPr>
            <w:r>
              <w:t xml:space="preserve">Train 1,500 teachers; 85% satisfaction rate</w:t>
            </w:r>
          </w:p>
        </w:tc>
      </w:tr>
      <w:tr>
        <w:tc>
          <w:tcPr/>
          <w:p>
            <w:pPr>
              <w:pStyle w:val="Compact"/>
              <w:jc w:val="left"/>
            </w:pPr>
            <w:r>
              <w:t xml:space="preserve">Q4 2024</w:t>
            </w:r>
          </w:p>
        </w:tc>
        <w:tc>
          <w:tcPr/>
          <w:p>
            <w:pPr>
              <w:pStyle w:val="Compact"/>
              <w:jc w:val="left"/>
            </w:pPr>
            <w:r>
              <w:t xml:space="preserve">Launch certification program validated by Algerian Ministry</w:t>
            </w:r>
          </w:p>
        </w:tc>
        <w:tc>
          <w:tcPr/>
          <w:p>
            <w:pPr>
              <w:pStyle w:val="Compact"/>
              <w:jc w:val="left"/>
            </w:pPr>
            <w:r>
              <w:t xml:space="preserve">Certify 750 teachers; Secure follow-on funding from Algiers education budget</w:t>
            </w:r>
          </w:p>
        </w:tc>
      </w:tr>
    </w:tbl>
    <w:bookmarkEnd w:id="29"/>
    <w:bookmarkStart w:id="30" w:name="budget-allocation-algiers-focus"/>
    <w:p>
      <w:pPr>
        <w:pStyle w:val="Heading2"/>
      </w:pPr>
      <w:r>
        <w:t xml:space="preserve">Budget Allocation (Algiers Focus)</w:t>
      </w:r>
    </w:p>
    <w:p>
      <w:pPr>
        <w:pStyle w:val="FirstParagraph"/>
      </w:pPr>
      <w:r>
        <w:t xml:space="preserve">Total Year 1 Investment: $185,000 (Algerian Dinar equivalent: ~16M DZD).</w:t>
      </w:r>
    </w:p>
    <w:p>
      <w:pPr>
        <w:numPr>
          <w:ilvl w:val="0"/>
          <w:numId w:val="1005"/>
        </w:numPr>
        <w:pStyle w:val="Compact"/>
      </w:pPr>
      <w:r>
        <w:t xml:space="preserve">45% Training Development &amp; Materials (Localized for Algerian context)</w:t>
      </w:r>
    </w:p>
    <w:p>
      <w:pPr>
        <w:numPr>
          <w:ilvl w:val="0"/>
          <w:numId w:val="1005"/>
        </w:numPr>
        <w:pStyle w:val="Compact"/>
      </w:pPr>
      <w:r>
        <w:t xml:space="preserve">30% Partner Engagement (Ministry contracts, school partnerships)</w:t>
      </w:r>
    </w:p>
    <w:p>
      <w:pPr>
        <w:numPr>
          <w:ilvl w:val="0"/>
          <w:numId w:val="1005"/>
        </w:numPr>
        <w:pStyle w:val="Compact"/>
      </w:pPr>
      <w:r>
        <w:t xml:space="preserve">15% Digital Platform &amp; SMS Services</w:t>
      </w:r>
    </w:p>
    <w:p>
      <w:pPr>
        <w:numPr>
          <w:ilvl w:val="0"/>
          <w:numId w:val="1005"/>
        </w:numPr>
        <w:pStyle w:val="Compact"/>
      </w:pPr>
      <w:r>
        <w:t xml:space="preserve">10% Community Outreach Events in Algiers</w:t>
      </w:r>
    </w:p>
    <w:bookmarkEnd w:id="30"/>
    <w:bookmarkStart w:id="31" w:name="evaluation-metrics-for-algeria-context"/>
    <w:p>
      <w:pPr>
        <w:pStyle w:val="Heading2"/>
      </w:pPr>
      <w:r>
        <w:t xml:space="preserve">Evaluation Metrics for Algeria Context</w:t>
      </w:r>
    </w:p>
    <w:p>
      <w:pPr>
        <w:pStyle w:val="FirstParagraph"/>
      </w:pPr>
      <w:r>
        <w:t xml:space="preserve">We measure success through Algerian education KPIs:</w:t>
      </w:r>
    </w:p>
    <w:p>
      <w:pPr>
        <w:numPr>
          <w:ilvl w:val="0"/>
          <w:numId w:val="1006"/>
        </w:numPr>
        <w:pStyle w:val="Compact"/>
      </w:pPr>
      <w:r>
        <w:rPr>
          <w:bCs/>
          <w:b/>
        </w:rPr>
        <w:t xml:space="preserve">Teacher Impact:</w:t>
      </w:r>
      <w:r>
        <w:t xml:space="preserve"> </w:t>
      </w:r>
      <w:r>
        <w:t xml:space="preserve">Pre/post training assessments on pedagogical confidence (target: 40% improvement)</w:t>
      </w:r>
    </w:p>
    <w:p>
      <w:pPr>
        <w:numPr>
          <w:ilvl w:val="0"/>
          <w:numId w:val="1006"/>
        </w:numPr>
        <w:pStyle w:val="Compact"/>
      </w:pPr>
      <w:r>
        <w:rPr>
          <w:bCs/>
          <w:b/>
        </w:rPr>
        <w:t xml:space="preserve">Student Outcomes:</w:t>
      </w:r>
      <w:r>
        <w:t xml:space="preserve"> </w:t>
      </w:r>
      <w:r>
        <w:t xml:space="preserve">Track pass rates in secondary exams for participating schools (Algiers average: 68%)</w:t>
      </w:r>
    </w:p>
    <w:p>
      <w:pPr>
        <w:numPr>
          <w:ilvl w:val="0"/>
          <w:numId w:val="1006"/>
        </w:numPr>
        <w:pStyle w:val="Compact"/>
      </w:pPr>
      <w:r>
        <w:rPr>
          <w:bCs/>
          <w:b/>
        </w:rPr>
        <w:t xml:space="preserve">Sustainability:</w:t>
      </w:r>
      <w:r>
        <w:t xml:space="preserve"> </w:t>
      </w:r>
      <w:r>
        <w:t xml:space="preserve">% of teachers continuing use of resources post-training (target: 70%)</w:t>
      </w:r>
    </w:p>
    <w:bookmarkEnd w:id="31"/>
    <w:bookmarkStart w:id="32" w:name="X99c1681a2331759f3e90f326ecd2b64fd584b7b"/>
    <w:p>
      <w:pPr>
        <w:pStyle w:val="Heading2"/>
      </w:pPr>
      <w:r>
        <w:t xml:space="preserve">Conclusion: Transforming Secondary Education in Algiers</w:t>
      </w:r>
    </w:p>
    <w:p>
      <w:pPr>
        <w:pStyle w:val="FirstParagraph"/>
      </w:pPr>
      <w:r>
        <w:t xml:space="preserve">This Marketing Plan directly addresses the critical need for effective "Teacher Secondary" development within Algeria's most populous city, Algiers. By centering solutions on Algerian educational priorities, cultural context, and infrastructure realities, we position this initiative not merely as a service but as an essential partner in Algeria's national education strategy. Success will be measured by empowered teachers—elevating the quality of secondary education for 250+ thousand students across Algiers within three years. As Algeria invests heavily in human capital development, this plan ensures that Teacher Secondary professionals are equipped to drive meaningful change from the classroom upward.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Empowering Secondary School Teachers in Algiers, Algeria</dc:title>
  <dc:creator/>
  <dc:language>en</dc:language>
  <cp:keywords/>
  <dcterms:created xsi:type="dcterms:W3CDTF">2026-07-21T03:39:19Z</dcterms:created>
  <dcterms:modified xsi:type="dcterms:W3CDTF">2026-07-21T03:39:19Z</dcterms:modified>
</cp:coreProperties>
</file>

<file path=docProps/custom.xml><?xml version="1.0" encoding="utf-8"?>
<Properties xmlns="http://schemas.openxmlformats.org/officeDocument/2006/custom-properties" xmlns:vt="http://schemas.openxmlformats.org/officeDocument/2006/docPropsVTypes"/>
</file>