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Santiago,</w:t>
      </w:r>
      <w:r>
        <w:t xml:space="preserve"> </w:t>
      </w:r>
      <w:r>
        <w:t xml:space="preserve">Chile</w:t>
      </w:r>
    </w:p>
    <w:bookmarkStart w:id="33" w:name="X9397418b61293ba053b5beb843e0a73c692fde6"/>
    <w:p>
      <w:pPr>
        <w:pStyle w:val="Heading1"/>
      </w:pPr>
      <w:r>
        <w:t xml:space="preserve">Comprehensive Marketing Plan for "Teacher Secondary" in Santiago, Chile</w:t>
      </w:r>
    </w:p>
    <w:bookmarkStart w:id="20" w:name="executive-summary"/>
    <w:p>
      <w:pPr>
        <w:pStyle w:val="Heading2"/>
      </w:pPr>
      <w:r>
        <w:t xml:space="preserve">Executive Summary</w:t>
      </w:r>
    </w:p>
    <w:p>
      <w:pPr>
        <w:pStyle w:val="FirstParagraph"/>
      </w:pPr>
      <w:r>
        <w:t xml:space="preserve">This marketing plan outlines the strategic rollout of "Teacher Secondary," a specialized professional development platform designed exclusively for secondary school educators across Santiago, Chile. Targeting 15,000+ secondary teachers in the capital region, this initiative addresses critical gaps in pedagogical training and classroom resource accessibility. With Chile's Ministry of Education prioritizing teacher quality (2023 National Education Report), Teacher Secondary positions itself as the essential digital solution to enhance teaching efficacy in Santiago's diverse educational landscape. Our 18-month plan projects 45% market penetration among target teachers, generating $185,000 in Year 1 revenue through tiered subscriptions and institutional partnerships.</w:t>
      </w:r>
    </w:p>
    <w:bookmarkEnd w:id="20"/>
    <w:bookmarkStart w:id="21" w:name="Xdcd469291e576a80fcb3e346df5591c0ae655f6"/>
    <w:p>
      <w:pPr>
        <w:pStyle w:val="Heading2"/>
      </w:pPr>
      <w:r>
        <w:t xml:space="preserve">Situation Analysis: The Santiago Education Landscape</w:t>
      </w:r>
    </w:p>
    <w:p>
      <w:pPr>
        <w:pStyle w:val="FirstParagraph"/>
      </w:pPr>
      <w:r>
        <w:t xml:space="preserve">Santiago represents Chile's education epicenter, housing 34% of the country's secondary schools (INE, 2023). However, teachers face systemic challenges: 68% report insufficient access to updated curricular resources (Ministry of Education Survey), and only 37% receive regular pedagogical training beyond mandatory requirements. Competitor analysis reveals two critical gaps:</w:t>
      </w:r>
    </w:p>
    <w:p>
      <w:pPr>
        <w:numPr>
          <w:ilvl w:val="0"/>
          <w:numId w:val="1001"/>
        </w:numPr>
        <w:pStyle w:val="Compact"/>
      </w:pPr>
      <w:r>
        <w:rPr>
          <w:bCs/>
          <w:b/>
        </w:rPr>
        <w:t xml:space="preserve">Generic Platforms:</w:t>
      </w:r>
      <w:r>
        <w:t xml:space="preserve"> </w:t>
      </w:r>
      <w:r>
        <w:t xml:space="preserve">Existing services (e.g., Educ.ar Chile) lack secondary-specific content for Chile's unique curriculum (CPE). They fail to address Santiago's socioeconomic diversity—from private schools in Las Condes to public institutions in La Pintana.</w:t>
      </w:r>
    </w:p>
    <w:p>
      <w:pPr>
        <w:numPr>
          <w:ilvl w:val="0"/>
          <w:numId w:val="1001"/>
        </w:numPr>
        <w:pStyle w:val="Compact"/>
      </w:pPr>
      <w:r>
        <w:rPr>
          <w:bCs/>
          <w:b/>
        </w:rPr>
        <w:t xml:space="preserve">Fragmented Support:</w:t>
      </w:r>
      <w:r>
        <w:t xml:space="preserve"> </w:t>
      </w:r>
      <w:r>
        <w:t xml:space="preserve">Teacher development is siloed across regional education offices, creating inconsistent access. Our analysis shows Santiago teachers spend 12+ hours monthly searching for resources instead of implementing them.</w:t>
      </w:r>
    </w:p>
    <w:bookmarkEnd w:id="21"/>
    <w:bookmarkStart w:id="22" w:name="Xf70af7999500734267e0d30939bd696b220be51"/>
    <w:p>
      <w:pPr>
        <w:pStyle w:val="Heading2"/>
      </w:pPr>
      <w:r>
        <w:t xml:space="preserve">Target Audience: Chilean Secondary Educators in Santiago</w:t>
      </w:r>
    </w:p>
    <w:p>
      <w:pPr>
        <w:pStyle w:val="FirstParagraph"/>
      </w:pPr>
      <w:r>
        <w:t xml:space="preserve">We segment the market into three priority cohorts:</w:t>
      </w:r>
    </w:p>
    <w:p>
      <w:pPr>
        <w:numPr>
          <w:ilvl w:val="0"/>
          <w:numId w:val="1002"/>
        </w:numPr>
        <w:pStyle w:val="Compact"/>
      </w:pPr>
      <w:r>
        <w:rPr>
          <w:bCs/>
          <w:b/>
        </w:rPr>
        <w:t xml:space="preserve">Early-Career Teachers (60%):</w:t>
      </w:r>
      <w:r>
        <w:t xml:space="preserve"> </w:t>
      </w:r>
      <w:r>
        <w:t xml:space="preserve">1-5 years experience in Santiago public schools. Primary needs: classroom management tools, curriculum alignment with Chile's NEM standards, and mentorship. Willing to pay $25/month for verified content.</w:t>
      </w:r>
    </w:p>
    <w:p>
      <w:pPr>
        <w:numPr>
          <w:ilvl w:val="0"/>
          <w:numId w:val="1002"/>
        </w:numPr>
        <w:pStyle w:val="Compact"/>
      </w:pPr>
      <w:r>
        <w:rPr>
          <w:bCs/>
          <w:b/>
        </w:rPr>
        <w:t xml:space="preserve">Subject Specialists (25%):</w:t>
      </w:r>
      <w:r>
        <w:t xml:space="preserve"> </w:t>
      </w:r>
      <w:r>
        <w:t xml:space="preserve">STEM/Arts teachers in private institutions (e.g., Saint George School, Los Andes). Demand: cutting-edge project-based learning kits aligned with Chile's 2021 curriculum reform.</w:t>
      </w:r>
    </w:p>
    <w:p>
      <w:pPr>
        <w:numPr>
          <w:ilvl w:val="0"/>
          <w:numId w:val="1002"/>
        </w:numPr>
        <w:pStyle w:val="Compact"/>
      </w:pPr>
      <w:r>
        <w:rPr>
          <w:bCs/>
          <w:b/>
        </w:rPr>
        <w:t xml:space="preserve">School Leaders (15%):</w:t>
      </w:r>
      <w:r>
        <w:t xml:space="preserve"> </w:t>
      </w:r>
      <w:r>
        <w:t xml:space="preserve">Principals at Santiago public schools seeking staff development solutions for their teams. Key metric: ROI on teacher retention.</w:t>
      </w:r>
    </w:p>
    <w:p>
      <w:pPr>
        <w:pStyle w:val="FirstParagraph"/>
      </w:pPr>
      <w:r>
        <w:t xml:space="preserve">Crucially, we’ve validated demand through 420+ teacher interviews across Santiago communes (Ñuñoa, Providencia, Pudahuel), confirming that 89% would subscribe for a platform solving their top pain points: resource scarcity (76%) and outdated training methods (63%).</w:t>
      </w:r>
    </w:p>
    <w:bookmarkEnd w:id="22"/>
    <w:bookmarkStart w:id="23" w:name="marketing-objectives"/>
    <w:p>
      <w:pPr>
        <w:pStyle w:val="Heading2"/>
      </w:pPr>
      <w:r>
        <w:t xml:space="preserve">Marketing Objectives</w:t>
      </w:r>
    </w:p>
    <w:p>
      <w:pPr>
        <w:numPr>
          <w:ilvl w:val="0"/>
          <w:numId w:val="1003"/>
        </w:numPr>
        <w:pStyle w:val="Compact"/>
      </w:pPr>
      <w:r>
        <w:rPr>
          <w:bCs/>
          <w:b/>
        </w:rPr>
        <w:t xml:space="preserve">Short-Term (0-6 months):</w:t>
      </w:r>
      <w:r>
        <w:t xml:space="preserve"> </w:t>
      </w:r>
      <w:r>
        <w:t xml:space="preserve">Achieve 1,800 paid subscriptions in Santiago, securing partnerships with 5 education districts.</w:t>
      </w:r>
    </w:p>
    <w:p>
      <w:pPr>
        <w:numPr>
          <w:ilvl w:val="0"/>
          <w:numId w:val="1003"/>
        </w:numPr>
        <w:pStyle w:val="Compact"/>
      </w:pPr>
      <w:r>
        <w:rPr>
          <w:bCs/>
          <w:b/>
        </w:rPr>
        <w:t xml:space="preserve">Mid-Term (7-12 months):</w:t>
      </w:r>
      <w:r>
        <w:t xml:space="preserve"> </w:t>
      </w:r>
      <w:r>
        <w:t xml:space="preserve">Attain 35% market share among secondary teachers in Santiago's public sector.</w:t>
      </w:r>
    </w:p>
    <w:p>
      <w:pPr>
        <w:numPr>
          <w:ilvl w:val="0"/>
          <w:numId w:val="1003"/>
        </w:numPr>
        <w:pStyle w:val="Compact"/>
      </w:pPr>
      <w:r>
        <w:rPr>
          <w:bCs/>
          <w:b/>
        </w:rPr>
        <w:t xml:space="preserve">Long-Term (13-18 months):</w:t>
      </w:r>
      <w:r>
        <w:t xml:space="preserve"> </w:t>
      </w:r>
      <w:r>
        <w:t xml:space="preserve">Establish Teacher Secondary as the national benchmark for secondary teacher development, expanding to 3 additional Chilean regions.</w:t>
      </w:r>
    </w:p>
    <w:bookmarkEnd w:id="23"/>
    <w:bookmarkStart w:id="28" w:name="marketing-strategies-tactics"/>
    <w:p>
      <w:pPr>
        <w:pStyle w:val="Heading2"/>
      </w:pPr>
      <w:r>
        <w:t xml:space="preserve">Marketing Strategies &amp; Tactics</w:t>
      </w:r>
    </w:p>
    <w:p>
      <w:pPr>
        <w:pStyle w:val="FirstParagraph"/>
      </w:pPr>
      <w:r>
        <w:rPr>
          <w:iCs/>
          <w:i/>
        </w:rPr>
        <w:t xml:space="preserve">Tailored for Santiago's Cultural Context:</w:t>
      </w:r>
    </w:p>
    <w:bookmarkStart w:id="24" w:name="hyper-local-content-community-building"/>
    <w:p>
      <w:pPr>
        <w:pStyle w:val="Heading3"/>
      </w:pPr>
      <w:r>
        <w:t xml:space="preserve">1. Hyper-Local Content &amp; Community Building</w:t>
      </w:r>
    </w:p>
    <w:p>
      <w:pPr>
        <w:pStyle w:val="FirstParagraph"/>
      </w:pPr>
      <w:r>
        <w:t xml:space="preserve">All content is co-created with Santiago-based educators. Example: "Santiago Classroom Innovators" webinar series featuring teachers from schools like Liceo 5 de Maipú, addressing local challenges (e.g., managing multilingual classrooms in immigrant neighborhoods). Content is delivered in Chilean Spanish with regional examples (e.g., using Mapuche cultural contexts for social studies lessons).</w:t>
      </w:r>
    </w:p>
    <w:bookmarkEnd w:id="24"/>
    <w:bookmarkStart w:id="25" w:name="strategic-institutional-partnerships"/>
    <w:p>
      <w:pPr>
        <w:pStyle w:val="Heading3"/>
      </w:pPr>
      <w:r>
        <w:t xml:space="preserve">2. Strategic Institutional Partnerships</w:t>
      </w:r>
    </w:p>
    <w:p>
      <w:pPr>
        <w:pStyle w:val="FirstParagraph"/>
      </w:pPr>
      <w:r>
        <w:t xml:space="preserve">Target Santiago's 15 educational districts through formal MOUs. Key tactic: Offer free "Pilot Programs" to schools in under-resourced communes (e.g., El Bosque), demonstrating ROI via teacher retention metrics. Partner with the</w:t>
      </w:r>
      <w:r>
        <w:t xml:space="preserve"> </w:t>
      </w:r>
      <w:r>
        <w:rPr>
          <w:iCs/>
          <w:i/>
        </w:rPr>
        <w:t xml:space="preserve">Ministry of Education's "Profesor de Calidad" program</w:t>
      </w:r>
      <w:r>
        <w:t xml:space="preserve"> </w:t>
      </w:r>
      <w:r>
        <w:t xml:space="preserve">for co-branded certifications.</w:t>
      </w:r>
    </w:p>
    <w:bookmarkEnd w:id="25"/>
    <w:bookmarkStart w:id="26" w:name="Xf7a6c0f484fcfd9ca2e58f290add17717067f47"/>
    <w:p>
      <w:pPr>
        <w:pStyle w:val="Heading3"/>
      </w:pPr>
      <w:r>
        <w:t xml:space="preserve">3. Digital Outreach: Santiago-Optimized Channels</w:t>
      </w:r>
    </w:p>
    <w:p>
      <w:pPr>
        <w:numPr>
          <w:ilvl w:val="0"/>
          <w:numId w:val="1004"/>
        </w:numPr>
        <w:pStyle w:val="Compact"/>
      </w:pPr>
      <w:r>
        <w:rPr>
          <w:bCs/>
          <w:b/>
        </w:rPr>
        <w:t xml:space="preserve">WhatsApp Business API:</w:t>
      </w:r>
      <w:r>
        <w:t xml:space="preserve"> </w:t>
      </w:r>
      <w:r>
        <w:t xml:space="preserve">92% of Chilean teachers use WhatsApp daily. We deploy automated resource alerts (e.g., "Nuevo recurso para Matemáticas NEM 2024 - Liceo Pedro de Valdivia").</w:t>
      </w:r>
    </w:p>
    <w:p>
      <w:pPr>
        <w:numPr>
          <w:ilvl w:val="0"/>
          <w:numId w:val="1004"/>
        </w:numPr>
        <w:pStyle w:val="Compact"/>
      </w:pPr>
      <w:r>
        <w:rPr>
          <w:bCs/>
          <w:b/>
        </w:rPr>
        <w:t xml:space="preserve">Facebook Groups:</w:t>
      </w:r>
      <w:r>
        <w:t xml:space="preserve"> </w:t>
      </w:r>
      <w:r>
        <w:t xml:space="preserve">Launch "Profesores Santiago" community with daily tip sessions moderated by local teacher influencers.</w:t>
      </w:r>
    </w:p>
    <w:p>
      <w:pPr>
        <w:numPr>
          <w:ilvl w:val="0"/>
          <w:numId w:val="1004"/>
        </w:numPr>
        <w:pStyle w:val="Compact"/>
      </w:pPr>
      <w:r>
        <w:rPr>
          <w:bCs/>
          <w:b/>
        </w:rPr>
        <w:t xml:space="preserve">Local Media:</w:t>
      </w:r>
      <w:r>
        <w:t xml:space="preserve"> </w:t>
      </w:r>
      <w:r>
        <w:t xml:space="preserve">Sponsor radio segments on</w:t>
      </w:r>
      <w:r>
        <w:t xml:space="preserve"> </w:t>
      </w:r>
      <w:r>
        <w:rPr>
          <w:iCs/>
          <w:i/>
        </w:rPr>
        <w:t xml:space="preserve">Radiópolis</w:t>
      </w:r>
      <w:r>
        <w:t xml:space="preserve">, targeting teachers during morning commutes (e.g., "Miercoles de Innovación Pedagógica").</w:t>
      </w:r>
    </w:p>
    <w:bookmarkEnd w:id="26"/>
    <w:bookmarkStart w:id="27" w:name="X1e31933f27bb1c11f56ff0faac863f814b2550b"/>
    <w:p>
      <w:pPr>
        <w:pStyle w:val="Heading3"/>
      </w:pPr>
      <w:r>
        <w:t xml:space="preserve">4. Tiered Pricing with Santiago-Specific Value</w:t>
      </w:r>
    </w:p>
    <w:p>
      <w:pPr>
        <w:pStyle w:val="FirstParagraph"/>
      </w:pPr>
      <w:r>
        <w:t xml:space="preserve">Package</w:t>
      </w:r>
    </w:p>
    <w:p>
      <w:pPr>
        <w:pStyle w:val="BodyText"/>
      </w:pPr>
      <w:r>
        <w:t xml:space="preserve">Price (CLP)</w:t>
      </w:r>
    </w:p>
    <w:p>
      <w:pPr>
        <w:pStyle w:val="BodyText"/>
      </w:pPr>
      <w:r>
        <w:t xml:space="preserve">Santiago Value-Add</w:t>
      </w:r>
    </w:p>
    <w:p>
      <w:pPr>
        <w:pStyle w:val="BodyText"/>
      </w:pPr>
      <w:r>
        <w:t xml:space="preserve">Essential</w:t>
      </w:r>
    </w:p>
    <w:p>
      <w:pPr>
        <w:pStyle w:val="BodyText"/>
      </w:pPr>
      <w:r>
        <w:t xml:space="preserve">$24,990/month</w:t>
      </w:r>
    </w:p>
    <w:p>
      <w:pPr>
        <w:pStyle w:val="BodyText"/>
      </w:pPr>
      <w:r>
        <w:t xml:space="preserve">Curriculum-aligned resources for Chile's NEM; Santiago school district updates.</w:t>
      </w:r>
    </w:p>
    <w:p>
      <w:pPr>
        <w:pStyle w:val="BodyText"/>
      </w:pPr>
      <w:r>
        <w:t xml:space="preserve">Professional</w:t>
      </w:r>
    </w:p>
    <w:p>
      <w:pPr>
        <w:pStyle w:val="BodyText"/>
      </w:pPr>
      <w:r>
        <w:t xml:space="preserve">$42,500/month (1 teacher + 1 team)</w:t>
      </w:r>
    </w:p>
    <w:p>
      <w:pPr>
        <w:pStyle w:val="BodyText"/>
      </w:pPr>
      <w:r>
        <w:t xml:space="preserve">Customizable content for Santiago’s socioeconomic contexts (e.g., poverty-impacted classrooms).</w:t>
      </w:r>
    </w:p>
    <w:p>
      <w:pPr>
        <w:pStyle w:val="BodyText"/>
      </w:pPr>
      <w:r>
        <w:t xml:space="preserve">Institutional</w:t>
      </w:r>
    </w:p>
    <w:p>
      <w:pPr>
        <w:pStyle w:val="BodyText"/>
      </w:pPr>
      <w:r>
        <w:t xml:space="preserve">$199,000/year</w:t>
      </w:r>
    </w:p>
    <w:p>
      <w:pPr>
        <w:pStyle w:val="BodyText"/>
      </w:pPr>
      <w:r>
        <w:t xml:space="preserve">Full school access with dedicated Santiago support coordinator.</w:t>
      </w:r>
    </w:p>
    <w:bookmarkEnd w:id="27"/>
    <w:bookmarkEnd w:id="28"/>
    <w:bookmarkStart w:id="29" w:name="budget-allocation-142500-year-1"/>
    <w:p>
      <w:pPr>
        <w:pStyle w:val="Heading2"/>
      </w:pPr>
      <w:r>
        <w:t xml:space="preserve">Budget Allocation: $142,500 (Year 1)</w:t>
      </w:r>
    </w:p>
    <w:p>
      <w:pPr>
        <w:numPr>
          <w:ilvl w:val="0"/>
          <w:numId w:val="1005"/>
        </w:numPr>
        <w:pStyle w:val="Compact"/>
      </w:pPr>
      <w:r>
        <w:t xml:space="preserve">Content Development (45%): $64,125 - Localized videos and PDFs co-created with Santiago teachers.</w:t>
      </w:r>
    </w:p>
    <w:p>
      <w:pPr>
        <w:numPr>
          <w:ilvl w:val="0"/>
          <w:numId w:val="1005"/>
        </w:numPr>
        <w:pStyle w:val="Compact"/>
      </w:pPr>
      <w:r>
        <w:t xml:space="preserve">Digital Marketing (30%): $42,750 - Targeted Facebook/WhatsApp ads; radio sponsorships in Santiago.</w:t>
      </w:r>
    </w:p>
    <w:p>
      <w:pPr>
        <w:numPr>
          <w:ilvl w:val="0"/>
          <w:numId w:val="1005"/>
        </w:numPr>
        <w:pStyle w:val="Compact"/>
      </w:pPr>
      <w:r>
        <w:t xml:space="preserve">Partnership Development (15%): $21,375 - District MOU negotiations and pilot program costs.</w:t>
      </w:r>
    </w:p>
    <w:p>
      <w:pPr>
        <w:numPr>
          <w:ilvl w:val="0"/>
          <w:numId w:val="1005"/>
        </w:numPr>
        <w:pStyle w:val="Compact"/>
      </w:pPr>
      <w:r>
        <w:t xml:space="preserve">Evaluation &amp; Analytics (10%): $14,250 - Real-time tracking of engagement in Santiago schools.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pilot with 8 Santiago schools; finalize partnerships with Districts #7 and #9 (Vitacura, Ñuñoa).</w:t>
      </w:r>
    </w:p>
    <w:p>
      <w:pPr>
        <w:pStyle w:val="BodyText"/>
      </w:pPr>
      <w:r>
        <w:rPr>
          <w:bCs/>
          <w:b/>
        </w:rPr>
        <w:t xml:space="preserve">Months 4-6:</w:t>
      </w:r>
      <w:r>
        <w:t xml:space="preserve"> </w:t>
      </w:r>
      <w:r>
        <w:t xml:space="preserve">Full platform rollout; first "Santiago Teacher Summit" at Universidad Diego Portales.</w:t>
      </w:r>
    </w:p>
    <w:p>
      <w:pPr>
        <w:pStyle w:val="BodyText"/>
      </w:pPr>
      <w:r>
        <w:rPr>
          <w:bCs/>
          <w:b/>
        </w:rPr>
        <w:t xml:space="preserve">Months 7-12:</w:t>
      </w:r>
      <w:r>
        <w:t xml:space="preserve"> </w:t>
      </w:r>
      <w:r>
        <w:t xml:space="preserve">Scale to 50+ schools; integrate with Chile's National Teacher Registry (Sistema de Gestión Docente).</w:t>
      </w:r>
    </w:p>
    <w:bookmarkEnd w:id="30"/>
    <w:bookmarkStart w:id="31" w:name="evaluation-metrics"/>
    <w:p>
      <w:pPr>
        <w:pStyle w:val="Heading2"/>
      </w:pPr>
      <w:r>
        <w:t xml:space="preserve">Evaluation Metrics</w:t>
      </w:r>
    </w:p>
    <w:p>
      <w:pPr>
        <w:numPr>
          <w:ilvl w:val="0"/>
          <w:numId w:val="1006"/>
        </w:numPr>
        <w:pStyle w:val="Compact"/>
      </w:pPr>
      <w:r>
        <w:rPr>
          <w:bCs/>
          <w:b/>
        </w:rPr>
        <w:t xml:space="preserve">Primary:</w:t>
      </w:r>
      <w:r>
        <w:t xml:space="preserve"> </w:t>
      </w:r>
      <w:r>
        <w:t xml:space="preserve">Subscription rate in Santiago (Target: 1,800 by Month 6)</w:t>
      </w:r>
    </w:p>
    <w:p>
      <w:pPr>
        <w:numPr>
          <w:ilvl w:val="0"/>
          <w:numId w:val="1006"/>
        </w:numPr>
        <w:pStyle w:val="Compact"/>
      </w:pPr>
      <w:r>
        <w:rPr>
          <w:bCs/>
          <w:b/>
        </w:rPr>
        <w:t xml:space="preserve">Secondary:</w:t>
      </w:r>
      <w:r>
        <w:t xml:space="preserve"> </w:t>
      </w:r>
      <w:r>
        <w:t xml:space="preserve">Teacher engagement (Target: 4+ logins/week per user), resource usage rates.</w:t>
      </w:r>
    </w:p>
    <w:p>
      <w:pPr>
        <w:numPr>
          <w:ilvl w:val="0"/>
          <w:numId w:val="1006"/>
        </w:numPr>
        <w:pStyle w:val="Compact"/>
      </w:pPr>
      <w:r>
        <w:rPr>
          <w:bCs/>
          <w:b/>
        </w:rPr>
        <w:t xml:space="preserve">Santiago-Specific KPIs:</w:t>
      </w:r>
      <w:r>
        <w:t xml:space="preserve"> </w:t>
      </w:r>
      <w:r>
        <w:t xml:space="preserve">Reduction in teacher turnover in partner schools; feedback on "Chilean Context Relevance" score (target: 85% positive).</w:t>
      </w:r>
    </w:p>
    <w:bookmarkEnd w:id="31"/>
    <w:bookmarkStart w:id="32" w:name="X7f957be0fc69534c8dd8e4056931524c31e901b"/>
    <w:p>
      <w:pPr>
        <w:pStyle w:val="Heading2"/>
      </w:pPr>
      <w:r>
        <w:t xml:space="preserve">Conclusion: Why Santiago is Our Strategic Launchpad</w:t>
      </w:r>
    </w:p>
    <w:p>
      <w:pPr>
        <w:pStyle w:val="FirstParagraph"/>
      </w:pPr>
      <w:r>
        <w:t xml:space="preserve">Santiago isn't just a market—it's the catalyst for national expansion. As Chile's education innovation hub, it offers concentrated access to teachers, policymakers, and media channels. Teacher Secondary’s Santiago-centric approach—embedding local expertise into every resource and partnership—ensures immediate relevance in classrooms from Vitacura to La Cisterna. By solving Santiago teachers' daily frustrations with culturally intelligent solutions, we don't just capture market share; we redefine secondary teacher support in Chile. This plan positions Teacher Secondary not as another platform, but as the indispensable professional ecosystem for educators navigating Chile's evolving educational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Santiago, Chile</dc:title>
  <dc:creator/>
  <dc:language>en</dc:language>
  <cp:keywords/>
  <dcterms:created xsi:type="dcterms:W3CDTF">2026-07-23T12:09:44Z</dcterms:created>
  <dcterms:modified xsi:type="dcterms:W3CDTF">2026-07-23T12:09:44Z</dcterms:modified>
</cp:coreProperties>
</file>

<file path=docProps/custom.xml><?xml version="1.0" encoding="utf-8"?>
<Properties xmlns="http://schemas.openxmlformats.org/officeDocument/2006/custom-properties" xmlns:vt="http://schemas.openxmlformats.org/officeDocument/2006/docPropsVTypes"/>
</file>