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Pakistan</w:t>
      </w:r>
      <w:r>
        <w:t xml:space="preserve"> </w:t>
      </w:r>
      <w:r>
        <w:t xml:space="preserve">Islamabad</w:t>
      </w:r>
    </w:p>
    <w:bookmarkStart w:id="33" w:name="Xb978816995beecbdd7c2972d6632c35057418ba"/>
    <w:p>
      <w:pPr>
        <w:pStyle w:val="Heading1"/>
      </w:pPr>
      <w:r>
        <w:t xml:space="preserve">Comprehensive Marketing Plan: Teacher Secondary Services for Islamabad, Pakistan</w:t>
      </w:r>
    </w:p>
    <w:bookmarkStart w:id="20" w:name="executive-summary"/>
    <w:p>
      <w:pPr>
        <w:pStyle w:val="Heading2"/>
      </w:pPr>
      <w:r>
        <w:t xml:space="preserve">Executive Summary</w:t>
      </w:r>
    </w:p>
    <w:p>
      <w:pPr>
        <w:pStyle w:val="FirstParagraph"/>
      </w:pPr>
      <w:r>
        <w:t xml:space="preserve">This Marketing Plan outlines a strategic approach to establish "Teacher Secondary" – a specialized professional development platform for secondary school educators – as the premier service provider across Islamabad, Pakistan. With over 150,000 secondary teachers in Islamabad's public and private institutions facing critical skill gaps in modern pedagogy, technology integration, and student-centered learning, Teacher Secondary addresses an urgent market need. This plan leverages Pakistan's education reform initiatives like the National Education Policy 2025 to position our services as essential for teacher efficacy and student outcomes. We project capturing 30% market share within Islamabad's secondary teaching community within two years through targeted digital engagement, government partnerships, and localized content development.</w:t>
      </w:r>
    </w:p>
    <w:bookmarkEnd w:id="20"/>
    <w:bookmarkStart w:id="21" w:name="Xeb51362403ac6fc38724ad85d8e7d7b0c65de41"/>
    <w:p>
      <w:pPr>
        <w:pStyle w:val="Heading2"/>
      </w:pPr>
      <w:r>
        <w:t xml:space="preserve">Market Analysis: Pakistan Islamabad Context</w:t>
      </w:r>
    </w:p>
    <w:p>
      <w:pPr>
        <w:pStyle w:val="FirstParagraph"/>
      </w:pPr>
      <w:r>
        <w:t xml:space="preserve">Islamabad’s education ecosystem presents unique opportunities and challenges. The capital city hosts over 85% of Pakistan’s federal educational institutions including Punjab Board schools, international curricula centers (Cambridge, IB), and government-run secondary schools. Current data from the Islamabad Education Department reveals a 45% teacher attrition rate due to inadequate professional support – creating a massive market void. Competitors like "EdTech Pakistan" focus on student apps rather than teacher development, while government training programs lack personalization. Teacher Secondary differentiates by offering:</w:t>
      </w:r>
    </w:p>
    <w:p>
      <w:pPr>
        <w:numPr>
          <w:ilvl w:val="0"/>
          <w:numId w:val="1001"/>
        </w:numPr>
        <w:pStyle w:val="Compact"/>
      </w:pPr>
      <w:r>
        <w:t xml:space="preserve">Customized workshops aligned with Islamabad's curriculum</w:t>
      </w:r>
    </w:p>
    <w:p>
      <w:pPr>
        <w:numPr>
          <w:ilvl w:val="0"/>
          <w:numId w:val="1001"/>
        </w:numPr>
        <w:pStyle w:val="Compact"/>
      </w:pPr>
      <w:r>
        <w:t xml:space="preserve">Mobile-first accessibility for remote teachers in suburbs like Bahria Town</w:t>
      </w:r>
    </w:p>
    <w:p>
      <w:pPr>
        <w:numPr>
          <w:ilvl w:val="0"/>
          <w:numId w:val="1001"/>
        </w:numPr>
        <w:pStyle w:val="Compact"/>
      </w:pPr>
      <w:r>
        <w:t xml:space="preserve">Government-certified accreditation for participation</w:t>
      </w:r>
    </w:p>
    <w:bookmarkEnd w:id="21"/>
    <w:bookmarkStart w:id="22" w:name="marketing-objectives-year-1"/>
    <w:p>
      <w:pPr>
        <w:pStyle w:val="Heading2"/>
      </w:pPr>
      <w:r>
        <w:t xml:space="preserve">Marketing Objectives (Year 1)</w:t>
      </w:r>
    </w:p>
    <w:p>
      <w:pPr>
        <w:numPr>
          <w:ilvl w:val="0"/>
          <w:numId w:val="1002"/>
        </w:numPr>
        <w:pStyle w:val="Compact"/>
      </w:pPr>
      <w:r>
        <w:t xml:space="preserve">Achieve 5,000 registered secondary teachers across Islamabad within 18 months</w:t>
      </w:r>
    </w:p>
    <w:p>
      <w:pPr>
        <w:numPr>
          <w:ilvl w:val="0"/>
          <w:numId w:val="1002"/>
        </w:numPr>
        <w:pStyle w:val="Compact"/>
      </w:pPr>
      <w:r>
        <w:t xml:space="preserve">Attain 90% client satisfaction scores on teacher effectiveness metrics</w:t>
      </w:r>
    </w:p>
    <w:bookmarkEnd w:id="22"/>
    <w:bookmarkStart w:id="23" w:name="X0142a4b9d248500bb0068cf0560c14c099347ad"/>
    <w:p>
      <w:pPr>
        <w:pStyle w:val="Heading2"/>
      </w:pPr>
      <w:r>
        <w:t xml:space="preserve">Target Audience Segmentation in Islamabad</w:t>
      </w:r>
    </w:p>
    <w:p>
      <w:pPr>
        <w:pStyle w:val="FirstParagraph"/>
      </w:pPr>
      <w:r>
        <w:t xml:space="preserve">We segment Islamabad's secondary teachers into three priority groups:</w:t>
      </w:r>
    </w:p>
    <w:p>
      <w:pPr>
        <w:numPr>
          <w:ilvl w:val="0"/>
          <w:numId w:val="1003"/>
        </w:numPr>
        <w:pStyle w:val="Compact"/>
      </w:pPr>
      <w:r>
        <w:rPr>
          <w:bCs/>
          <w:b/>
        </w:rPr>
        <w:t xml:space="preserve">Government School Teachers (65% of market):</w:t>
      </w:r>
      <w:r>
        <w:t xml:space="preserve"> </w:t>
      </w:r>
      <w:r>
        <w:t xml:space="preserve">18-35 years, digital literacy gaps, reliant on government training. Primary need: free certified workshops to meet mandatory 20-hour annual training requirements.</w:t>
      </w:r>
    </w:p>
    <w:p>
      <w:pPr>
        <w:numPr>
          <w:ilvl w:val="0"/>
          <w:numId w:val="1003"/>
        </w:numPr>
        <w:pStyle w:val="Compact"/>
      </w:pPr>
      <w:r>
        <w:rPr>
          <w:bCs/>
          <w:b/>
        </w:rPr>
        <w:t xml:space="preserve">Private School Educators (25% of market):</w:t>
      </w:r>
      <w:r>
        <w:t xml:space="preserve"> </w:t>
      </w:r>
      <w:r>
        <w:t xml:space="preserve">30-45 years, seeking advanced skills for promotion. Prioritize: technology integration (e.g., LMS platforms) and leadership development.</w:t>
      </w:r>
    </w:p>
    <w:p>
      <w:pPr>
        <w:numPr>
          <w:ilvl w:val="0"/>
          <w:numId w:val="1003"/>
        </w:numPr>
        <w:pStyle w:val="Compact"/>
      </w:pPr>
      <w:r>
        <w:rPr>
          <w:bCs/>
          <w:b/>
        </w:rPr>
        <w:t xml:space="preserve">New Graduates (10% of market):</w:t>
      </w:r>
      <w:r>
        <w:t xml:space="preserve"> </w:t>
      </w:r>
      <w:r>
        <w:t xml:space="preserve">Recent university hires needing foundational classroom management training to comply with Islamabad's Teacher Registration Council standards.</w:t>
      </w:r>
    </w:p>
    <w:bookmarkEnd w:id="23"/>
    <w:bookmarkStart w:id="28" w:name="marketing-strategies-the-4ps-framework"/>
    <w:p>
      <w:pPr>
        <w:pStyle w:val="Heading2"/>
      </w:pPr>
      <w:r>
        <w:t xml:space="preserve">Marketing Strategies: The 4Ps Framework</w:t>
      </w:r>
    </w:p>
    <w:bookmarkStart w:id="24" w:name="X30a5ae823338d725e35d45e16d47edc2d8f83a3"/>
    <w:p>
      <w:pPr>
        <w:pStyle w:val="Heading3"/>
      </w:pPr>
      <w:r>
        <w:t xml:space="preserve">Product: Teacher Secondary Service Portfolio</w:t>
      </w:r>
    </w:p>
    <w:p>
      <w:pPr>
        <w:pStyle w:val="FirstParagraph"/>
      </w:pPr>
      <w:r>
        <w:t xml:space="preserve">We offer three localized products:</w:t>
      </w:r>
    </w:p>
    <w:p>
      <w:pPr>
        <w:numPr>
          <w:ilvl w:val="0"/>
          <w:numId w:val="1004"/>
        </w:numPr>
        <w:pStyle w:val="Compact"/>
      </w:pPr>
      <w:r>
        <w:rPr>
          <w:bCs/>
          <w:b/>
        </w:rPr>
        <w:t xml:space="preserve">Essential Pack (Free):</w:t>
      </w:r>
      <w:r>
        <w:t xml:space="preserve"> </w:t>
      </w:r>
      <w:r>
        <w:t xml:space="preserve">Monthly webinars on Islamabad-specific curriculum changes (e.g., Punjab Board Class 10 Science updates), delivered via WhatsApp and Zoom for low-bandwidth access.</w:t>
      </w:r>
    </w:p>
    <w:p>
      <w:pPr>
        <w:numPr>
          <w:ilvl w:val="0"/>
          <w:numId w:val="1004"/>
        </w:numPr>
        <w:pStyle w:val="Compact"/>
      </w:pPr>
      <w:r>
        <w:rPr>
          <w:bCs/>
          <w:b/>
        </w:rPr>
        <w:t xml:space="preserve">Premium Plus (₹850/semester):</w:t>
      </w:r>
      <w:r>
        <w:t xml:space="preserve"> </w:t>
      </w:r>
      <w:r>
        <w:t xml:space="preserve">Personalized coaching, digital resource kits in Urdu/English, and certification recognized by Islamabad Education Department.</w:t>
      </w:r>
    </w:p>
    <w:p>
      <w:pPr>
        <w:numPr>
          <w:ilvl w:val="0"/>
          <w:numId w:val="1004"/>
        </w:numPr>
        <w:pStyle w:val="Compact"/>
      </w:pPr>
      <w:r>
        <w:rPr>
          <w:bCs/>
          <w:b/>
        </w:rPr>
        <w:t xml:space="preserve">School Partnership Program:</w:t>
      </w:r>
      <w:r>
        <w:t xml:space="preserve"> </w:t>
      </w:r>
      <w:r>
        <w:t xml:space="preserve">Customized training modules for institutions with bulk discounts (15% off for schools enrolling 20+ teachers).</w:t>
      </w:r>
    </w:p>
    <w:bookmarkEnd w:id="24"/>
    <w:bookmarkStart w:id="25" w:name="pricing-strategy"/>
    <w:p>
      <w:pPr>
        <w:pStyle w:val="Heading3"/>
      </w:pPr>
      <w:r>
        <w:t xml:space="preserve">Pricing Strategy</w:t>
      </w:r>
    </w:p>
    <w:p>
      <w:pPr>
        <w:pStyle w:val="FirstParagraph"/>
      </w:pPr>
      <w:r>
        <w:t xml:space="preserve">A tiered pricing model balances accessibility and sustainability:</w:t>
      </w:r>
    </w:p>
    <w:p>
      <w:pPr>
        <w:numPr>
          <w:ilvl w:val="0"/>
          <w:numId w:val="1005"/>
        </w:numPr>
        <w:pStyle w:val="Compact"/>
      </w:pPr>
      <w:r>
        <w:t xml:space="preserve">Free tier targets government teachers (90% of audience) to drive adoption</w:t>
      </w:r>
    </w:p>
    <w:p>
      <w:pPr>
        <w:numPr>
          <w:ilvl w:val="0"/>
          <w:numId w:val="1005"/>
        </w:numPr>
        <w:pStyle w:val="Compact"/>
      </w:pPr>
      <w:r>
        <w:t xml:space="preserve">Premium pricing reflects value: 40% below international comparable services while exceeding local offerings in content depth</w:t>
      </w:r>
    </w:p>
    <w:p>
      <w:pPr>
        <w:numPr>
          <w:ilvl w:val="0"/>
          <w:numId w:val="1005"/>
        </w:numPr>
        <w:pStyle w:val="Compact"/>
      </w:pPr>
      <w:r>
        <w:t xml:space="preserve">School partnerships use cost-plus pricing (15% margin over development costs)</w:t>
      </w:r>
    </w:p>
    <w:bookmarkEnd w:id="25"/>
    <w:bookmarkStart w:id="26" w:name="place-distribution-for-islamabad-reach"/>
    <w:p>
      <w:pPr>
        <w:pStyle w:val="Heading3"/>
      </w:pPr>
      <w:r>
        <w:t xml:space="preserve">Place (Distribution) for Islamabad Reach</w:t>
      </w:r>
    </w:p>
    <w:p>
      <w:pPr>
        <w:pStyle w:val="FirstParagraph"/>
      </w:pPr>
      <w:r>
        <w:t xml:space="preserve">Optimized for Pakistan's infrastructure:</w:t>
      </w:r>
    </w:p>
    <w:p>
      <w:pPr>
        <w:numPr>
          <w:ilvl w:val="0"/>
          <w:numId w:val="1006"/>
        </w:numPr>
        <w:pStyle w:val="Compact"/>
      </w:pPr>
      <w:r>
        <w:rPr>
          <w:bCs/>
          <w:b/>
        </w:rPr>
        <w:t xml:space="preserve">Digital-First:</w:t>
      </w:r>
      <w:r>
        <w:t xml:space="preserve"> </w:t>
      </w:r>
      <w:r>
        <w:t xml:space="preserve">App available on Android Store (Pakistan-specific optimization) and WhatsApp Business API – critical as 92% of Islamabad teachers use WhatsApp.</w:t>
      </w:r>
    </w:p>
    <w:p>
      <w:pPr>
        <w:numPr>
          <w:ilvl w:val="0"/>
          <w:numId w:val="1006"/>
        </w:numPr>
        <w:pStyle w:val="Compact"/>
      </w:pPr>
      <w:r>
        <w:rPr>
          <w:bCs/>
          <w:b/>
        </w:rPr>
        <w:t xml:space="preserve">Physical Hubs:</w:t>
      </w:r>
      <w:r>
        <w:t xml:space="preserve"> </w:t>
      </w:r>
      <w:r>
        <w:t xml:space="preserve">Partner with Islamabad’s Education Board offices for offline registration kiosks in Faisal, Blue Area, and DHA zones.</w:t>
      </w:r>
    </w:p>
    <w:p>
      <w:pPr>
        <w:numPr>
          <w:ilvl w:val="0"/>
          <w:numId w:val="1006"/>
        </w:numPr>
        <w:pStyle w:val="Compact"/>
      </w:pPr>
      <w:r>
        <w:rPr>
          <w:bCs/>
          <w:b/>
        </w:rPr>
        <w:t xml:space="preserve">Community Channels:</w:t>
      </w:r>
      <w:r>
        <w:t xml:space="preserve"> </w:t>
      </w:r>
      <w:r>
        <w:t xml:space="preserve">Collaborate with local education influencers (e.g., @IslamabadTeachers on Instagram) for authentic promotion.</w:t>
      </w:r>
    </w:p>
    <w:bookmarkEnd w:id="26"/>
    <w:bookmarkStart w:id="27" w:name="promotion-islamabad-centric-tactics"/>
    <w:p>
      <w:pPr>
        <w:pStyle w:val="Heading3"/>
      </w:pPr>
      <w:r>
        <w:t xml:space="preserve">Promotion: Islamabad-Centric Tactics</w:t>
      </w:r>
    </w:p>
    <w:p>
      <w:pPr>
        <w:pStyle w:val="FirstParagraph"/>
      </w:pPr>
      <w:r>
        <w:t xml:space="preserve">Our promotion blends digital precision with cultural resonance:</w:t>
      </w:r>
    </w:p>
    <w:p>
      <w:pPr>
        <w:numPr>
          <w:ilvl w:val="0"/>
          <w:numId w:val="1007"/>
        </w:numPr>
        <w:pStyle w:val="Compact"/>
      </w:pPr>
      <w:r>
        <w:rPr>
          <w:bCs/>
          <w:b/>
        </w:rPr>
        <w:t xml:space="preserve">Government Alignment:</w:t>
      </w:r>
      <w:r>
        <w:t xml:space="preserve"> </w:t>
      </w:r>
      <w:r>
        <w:t xml:space="preserve">Co-develop training modules with Islamabad Education Department to gain official endorsement – a critical trust-builder.</w:t>
      </w:r>
    </w:p>
    <w:p>
      <w:pPr>
        <w:numPr>
          <w:ilvl w:val="0"/>
          <w:numId w:val="1007"/>
        </w:numPr>
        <w:pStyle w:val="Compact"/>
      </w:pPr>
      <w:r>
        <w:rPr>
          <w:bCs/>
          <w:b/>
        </w:rPr>
        <w:t xml:space="preserve">Social Media Campaigns:</w:t>
      </w:r>
      <w:r>
        <w:t xml:space="preserve"> </w:t>
      </w:r>
      <w:r>
        <w:t xml:space="preserve">"Teacher Spotlight" series featuring Islamabad educators on Facebook (30k+ teacher group reach) highlighting real success stories.</w:t>
      </w:r>
    </w:p>
    <w:p>
      <w:pPr>
        <w:numPr>
          <w:ilvl w:val="0"/>
          <w:numId w:val="1007"/>
        </w:numPr>
        <w:pStyle w:val="Compact"/>
      </w:pPr>
      <w:r>
        <w:rPr>
          <w:bCs/>
          <w:b/>
        </w:rPr>
        <w:t xml:space="preserve">Community Events:</w:t>
      </w:r>
      <w:r>
        <w:t xml:space="preserve"> </w:t>
      </w:r>
      <w:r>
        <w:t xml:space="preserve">Free "Teacher Wellness Days" at Faisal Mosque grounds offering counseling sessions and resource fairs during school holidays.</w:t>
      </w:r>
    </w:p>
    <w:p>
      <w:pPr>
        <w:numPr>
          <w:ilvl w:val="0"/>
          <w:numId w:val="1007"/>
        </w:numPr>
        <w:pStyle w:val="Compact"/>
      </w:pPr>
      <w:r>
        <w:rPr>
          <w:bCs/>
          <w:b/>
        </w:rPr>
        <w:t xml:space="preserve">Referral System:</w:t>
      </w:r>
      <w:r>
        <w:t xml:space="preserve"> </w:t>
      </w:r>
      <w:r>
        <w:t xml:space="preserve">"Bring a Colleague" program: Teachers earn ₹200 credit for each referral (leveraging Islamabad’s strong teacher social networks).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National Teacher's Day (May) for free webinars; Secure Islamabad Education Department MoU; Launch WhatsApp-based Essential Pack.</w:t>
            </w:r>
          </w:p>
        </w:tc>
      </w:tr>
      <w:tr>
        <w:tc>
          <w:tcPr/>
          <w:p>
            <w:pPr>
              <w:pStyle w:val="Compact"/>
              <w:jc w:val="left"/>
            </w:pPr>
            <w:r>
              <w:t xml:space="preserve">Q2 2024</w:t>
            </w:r>
          </w:p>
        </w:tc>
        <w:tc>
          <w:tcPr/>
          <w:p>
            <w:pPr>
              <w:pStyle w:val="Compact"/>
              <w:jc w:val="left"/>
            </w:pPr>
            <w:r>
              <w:t xml:space="preserve">Deploy Premium Plus subscriptions; Host first school partnership event at Beaconhouse, G-6/1.</w:t>
            </w:r>
          </w:p>
        </w:tc>
      </w:tr>
      <w:tr>
        <w:tc>
          <w:tcPr/>
          <w:p>
            <w:pPr>
              <w:pStyle w:val="Compact"/>
              <w:jc w:val="left"/>
            </w:pPr>
            <w:r>
              <w:t xml:space="preserve">Q3 2024</w:t>
            </w:r>
          </w:p>
        </w:tc>
        <w:tc>
          <w:tcPr/>
          <w:p>
            <w:pPr>
              <w:pStyle w:val="Compact"/>
              <w:jc w:val="left"/>
            </w:pPr>
            <w:r>
              <w:t xml:space="preserve">Introduce Urdu-language content modules for government schools; Partner with Islamabad University for teacher certification accreditation.</w:t>
            </w:r>
          </w:p>
        </w:tc>
      </w:tr>
      <w:tr>
        <w:tc>
          <w:tcPr/>
          <w:p>
            <w:pPr>
              <w:pStyle w:val="Compact"/>
              <w:jc w:val="left"/>
            </w:pPr>
            <w:r>
              <w:t xml:space="preserve">Q4 2024</w:t>
            </w:r>
          </w:p>
        </w:tc>
        <w:tc>
          <w:tcPr/>
          <w:p>
            <w:pPr>
              <w:pStyle w:val="Compact"/>
              <w:jc w:val="left"/>
            </w:pPr>
            <w:r>
              <w:t xml:space="preserve">Campaign: "Teacher Excellence Week" featuring Islamabad's top educators; Evaluate Year 1 metrics and refine strategy.</w:t>
            </w:r>
          </w:p>
        </w:tc>
      </w:tr>
    </w:tbl>
    <w:bookmarkEnd w:id="29"/>
    <w:bookmarkStart w:id="30" w:name="budget-allocation-total-1.85-million"/>
    <w:p>
      <w:pPr>
        <w:pStyle w:val="Heading2"/>
      </w:pPr>
      <w:r>
        <w:t xml:space="preserve">Budget Allocation (Total: ₹1.85 Million)</w:t>
      </w:r>
    </w:p>
    <w:p>
      <w:pPr>
        <w:numPr>
          <w:ilvl w:val="0"/>
          <w:numId w:val="1008"/>
        </w:numPr>
        <w:pStyle w:val="Compact"/>
      </w:pPr>
      <w:r>
        <w:t xml:space="preserve">Content Development (35%): Localized Urdu/English training materials for Islamabad curriculum</w:t>
      </w:r>
    </w:p>
    <w:p>
      <w:pPr>
        <w:numPr>
          <w:ilvl w:val="0"/>
          <w:numId w:val="1008"/>
        </w:numPr>
        <w:pStyle w:val="Compact"/>
      </w:pPr>
      <w:r>
        <w:t xml:space="preserve">Digital Marketing (30%): Targeted Facebook/Instagram ads, WhatsApp automation setup</w:t>
      </w:r>
    </w:p>
    <w:p>
      <w:pPr>
        <w:numPr>
          <w:ilvl w:val="0"/>
          <w:numId w:val="1008"/>
        </w:numPr>
        <w:pStyle w:val="Compact"/>
      </w:pPr>
      <w:r>
        <w:t xml:space="preserve">Partnership Events (20%): Venue rentals, materials for 15 school events across Islamabad zones</w:t>
      </w:r>
    </w:p>
    <w:p>
      <w:pPr>
        <w:numPr>
          <w:ilvl w:val="0"/>
          <w:numId w:val="1008"/>
        </w:numPr>
        <w:pStyle w:val="Compact"/>
      </w:pPr>
      <w:r>
        <w:t xml:space="preserve">Staffing (15%): Local educators as community ambassadors in Faisalabad, Rawalpindi corridors adjacent to Islamabad</w:t>
      </w:r>
    </w:p>
    <w:bookmarkEnd w:id="30"/>
    <w:bookmarkStart w:id="31" w:name="X7b3590e716ff1bcec410592042a5d4384cdc5d7"/>
    <w:p>
      <w:pPr>
        <w:pStyle w:val="Heading2"/>
      </w:pPr>
      <w:r>
        <w:t xml:space="preserve">Evaluation Metrics: Measuring Success in Pakistan Islamabad</w:t>
      </w:r>
    </w:p>
    <w:p>
      <w:pPr>
        <w:pStyle w:val="FirstParagraph"/>
      </w:pPr>
      <w:r>
        <w:t xml:space="preserve">We track both quantitative and qualitative success:</w:t>
      </w:r>
    </w:p>
    <w:p>
      <w:pPr>
        <w:numPr>
          <w:ilvl w:val="0"/>
          <w:numId w:val="1009"/>
        </w:numPr>
        <w:pStyle w:val="Compact"/>
      </w:pPr>
      <w:r>
        <w:rPr>
          <w:bCs/>
          <w:b/>
        </w:rPr>
        <w:t xml:space="preserve">Primary KPIs:</w:t>
      </w:r>
      <w:r>
        <w:t xml:space="preserve"> </w:t>
      </w:r>
      <w:r>
        <w:t xml:space="preserve">Teacher sign-up rate (target: 500/month), school partnership growth (target: 1 per month), certification uptake</w:t>
      </w:r>
    </w:p>
    <w:p>
      <w:pPr>
        <w:numPr>
          <w:ilvl w:val="0"/>
          <w:numId w:val="1009"/>
        </w:numPr>
        <w:pStyle w:val="Compact"/>
      </w:pPr>
      <w:r>
        <w:rPr>
          <w:bCs/>
          <w:b/>
        </w:rPr>
        <w:t xml:space="preserve">Impact Metrics:</w:t>
      </w:r>
      <w:r>
        <w:t xml:space="preserve"> </w:t>
      </w:r>
      <w:r>
        <w:t xml:space="preserve">Pre/post-assessment on teaching skills (via Islamabad Education Department's standardized rubric), student performance correlation in partner schools</w:t>
      </w:r>
    </w:p>
    <w:p>
      <w:pPr>
        <w:numPr>
          <w:ilvl w:val="0"/>
          <w:numId w:val="1009"/>
        </w:numPr>
        <w:pStyle w:val="Compact"/>
      </w:pPr>
      <w:r>
        <w:rPr>
          <w:bCs/>
          <w:b/>
        </w:rPr>
        <w:t xml:space="preserve">Sustainability Check:</w:t>
      </w:r>
      <w:r>
        <w:t xml:space="preserve"> </w:t>
      </w:r>
      <w:r>
        <w:t xml:space="preserve">Repeat purchase rate (&gt;60% within 12 months) and referral volume</w:t>
      </w:r>
    </w:p>
    <w:bookmarkEnd w:id="31"/>
    <w:bookmarkStart w:id="32" w:name="X2f500c0c9c53715e356ba9d0efcfd4e3283b1c6"/>
    <w:p>
      <w:pPr>
        <w:pStyle w:val="Heading2"/>
      </w:pPr>
      <w:r>
        <w:t xml:space="preserve">Conclusion: Driving Educational Transformation in Pakistan Islamabad</w:t>
      </w:r>
    </w:p>
    <w:p>
      <w:pPr>
        <w:pStyle w:val="FirstParagraph"/>
      </w:pPr>
      <w:r>
        <w:t xml:space="preserve">The Teacher Secondary Marketing Plan is designed not merely as a business strategy, but as an instrument for national educational upliftment. By embedding our service within Islamabad’s unique socio-educational landscape – respecting Urdu language preferences, leveraging WhatsApp ubiquity, and aligning with federal policy goals – we create sustainable value. This plan positions Teacher Secondary as the indispensable partner for Pakistan's secondary educators in 2024 and beyond. As Islamabad leads Pakistan's education digitalization journey, our localized approach ensures Teacher Secondary becomes synonymous with teacher excellence across the capital city’s classrooms.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Pakistan Islamabad</dc:title>
  <dc:creator/>
  <dc:language>en</dc:language>
  <cp:keywords/>
  <dcterms:created xsi:type="dcterms:W3CDTF">2026-07-23T16:45:53Z</dcterms:created>
  <dcterms:modified xsi:type="dcterms:W3CDTF">2026-07-23T16:45:53Z</dcterms:modified>
</cp:coreProperties>
</file>

<file path=docProps/custom.xml><?xml version="1.0" encoding="utf-8"?>
<Properties xmlns="http://schemas.openxmlformats.org/officeDocument/2006/custom-properties" xmlns:vt="http://schemas.openxmlformats.org/officeDocument/2006/docPropsVTypes"/>
</file>