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Role</w:t>
      </w:r>
      <w:r>
        <w:t xml:space="preserve"> </w:t>
      </w:r>
      <w:r>
        <w:t xml:space="preserve">-</w:t>
      </w:r>
      <w:r>
        <w:t xml:space="preserve"> </w:t>
      </w:r>
      <w:r>
        <w:t xml:space="preserve">Australia</w:t>
      </w:r>
      <w:r>
        <w:t xml:space="preserve"> </w:t>
      </w:r>
      <w:r>
        <w:t xml:space="preserve">Brisbane</w:t>
      </w:r>
    </w:p>
    <w:bookmarkStart w:id="33" w:name="Xad471824594cba85345edbed42f325932962efc"/>
    <w:p>
      <w:pPr>
        <w:pStyle w:val="Heading1"/>
      </w:pPr>
      <w:r>
        <w:t xml:space="preserve">Marketing Plan for Telecommunication Engineer Recruitment in Australia Brisbane</w:t>
      </w:r>
    </w:p>
    <w:bookmarkStart w:id="20" w:name="executive-summary"/>
    <w:p>
      <w:pPr>
        <w:pStyle w:val="Heading2"/>
      </w:pPr>
      <w:r>
        <w:t xml:space="preserve">Executive Summary</w:t>
      </w:r>
    </w:p>
    <w:p>
      <w:pPr>
        <w:pStyle w:val="FirstParagraph"/>
      </w:pPr>
      <w:r>
        <w:t xml:space="preserve">This comprehensive Marketing Plan outlines the strategic approach to attract top-tier Telecommunication Engineers to fill critical roles within Brisbane's rapidly expanding telecommunications sector. As Australia's third-largest city and a major hub for digital infrastructure development, Brisbane presents unparalleled opportunities for skilled engineering talent. This plan specifically targets high-caliber professionals who can drive innovation in 5G deployment, network optimization, and next-generation connectivity solutions across</w:t>
      </w:r>
      <w:r>
        <w:t xml:space="preserve"> </w:t>
      </w:r>
      <w:r>
        <w:rPr>
          <w:bCs/>
          <w:b/>
        </w:rPr>
        <w:t xml:space="preserve">Australia Brisbane</w:t>
      </w:r>
      <w:r>
        <w:t xml:space="preserve">. The campaign will position our organization as the premier employer for Telecommunication Engineers seeking career growth in a dynamic urban environment where infrastructure investments exceed $12 billion annually.</w:t>
      </w:r>
    </w:p>
    <w:bookmarkEnd w:id="20"/>
    <w:bookmarkStart w:id="21" w:name="Xaf0280a565737472cae449f87e7c318be8f1695"/>
    <w:p>
      <w:pPr>
        <w:pStyle w:val="Heading2"/>
      </w:pPr>
      <w:r>
        <w:t xml:space="preserve">Market Analysis: Brisbane's Telecommunications Landscape</w:t>
      </w:r>
    </w:p>
    <w:p>
      <w:pPr>
        <w:pStyle w:val="FirstParagraph"/>
      </w:pPr>
      <w:r>
        <w:t xml:space="preserve">Brisbane's telecommunications sector is experiencing explosive growth, fueled by federal initiatives like the National Broadband Network (NBN) expansion and state-level investments in smart city infrastructure. With 34% of Australian telco projects concentrated in Queensland, Brisbane has become a strategic nexus for innovation. Key market drivers include:</w:t>
      </w:r>
    </w:p>
    <w:p>
      <w:pPr>
        <w:numPr>
          <w:ilvl w:val="0"/>
          <w:numId w:val="1001"/>
        </w:numPr>
        <w:pStyle w:val="Compact"/>
      </w:pPr>
      <w:r>
        <w:t xml:space="preserve">Accelerated 5G rollout across the Brisbane Metro area, requiring specialized network architects</w:t>
      </w:r>
    </w:p>
    <w:p>
      <w:pPr>
        <w:numPr>
          <w:ilvl w:val="0"/>
          <w:numId w:val="1001"/>
        </w:numPr>
        <w:pStyle w:val="Compact"/>
      </w:pPr>
      <w:r>
        <w:t xml:space="preserve">Rising demand for fiber-optic infrastructure to support 3 million+ residents and 200,000+ businesses</w:t>
      </w:r>
    </w:p>
    <w:p>
      <w:pPr>
        <w:numPr>
          <w:ilvl w:val="0"/>
          <w:numId w:val="1001"/>
        </w:numPr>
        <w:pStyle w:val="Compact"/>
      </w:pPr>
      <w:r>
        <w:t xml:space="preserve">Government mandates for enhanced emergency communication systems post-2023 flood events</w:t>
      </w:r>
    </w:p>
    <w:p>
      <w:pPr>
        <w:numPr>
          <w:ilvl w:val="0"/>
          <w:numId w:val="1001"/>
        </w:numPr>
        <w:pStyle w:val="Compact"/>
      </w:pPr>
      <w:r>
        <w:t xml:space="preserve">Surge in demand from major clients including Telstra, Vodafone Australia, and Brisbane City Council's smart city initiatives</w:t>
      </w:r>
    </w:p>
    <w:p>
      <w:pPr>
        <w:pStyle w:val="FirstParagraph"/>
      </w:pPr>
      <w:r>
        <w:t xml:space="preserve">The local talent pool currently faces a 15% deficit of qualified Telecommunication Engineers, creating an urgent market opportunity. Competitor analysis reveals that only 37% of Brisbane-based engineering roles effectively communicate career progression pathways – a critical gap this Marketing Plan addresses.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Experienced Telecommunication Engineers (5-10 years):</w:t>
      </w:r>
      <w:r>
        <w:t xml:space="preserve"> </w:t>
      </w:r>
      <w:r>
        <w:t xml:space="preserve">Seeking roles with clear advancement paths in a city recognized for its high quality of life. We target professionals currently employed in Sydney or Melbourne who are seeking Brisbane's lower cost of living and vibrant urban environment.</w:t>
      </w:r>
    </w:p>
    <w:p>
      <w:pPr>
        <w:numPr>
          <w:ilvl w:val="0"/>
          <w:numId w:val="1002"/>
        </w:numPr>
        <w:pStyle w:val="Compact"/>
      </w:pPr>
      <w:r>
        <w:rPr>
          <w:bCs/>
          <w:b/>
        </w:rPr>
        <w:t xml:space="preserve">Certified Network Specialists:</w:t>
      </w:r>
      <w:r>
        <w:t xml:space="preserve"> </w:t>
      </w:r>
      <w:r>
        <w:t xml:space="preserve">Holding Cisco, Huawei, or Ericsson certifications with hands-on experience in optical fiber networks and RF spectrum management.</w:t>
      </w:r>
    </w:p>
    <w:p>
      <w:pPr>
        <w:numPr>
          <w:ilvl w:val="0"/>
          <w:numId w:val="1002"/>
        </w:numPr>
        <w:pStyle w:val="Compact"/>
      </w:pPr>
      <w:r>
        <w:rPr>
          <w:bCs/>
          <w:b/>
        </w:rPr>
        <w:t xml:space="preserve">International Engineers:</w:t>
      </w:r>
      <w:r>
        <w:t xml:space="preserve"> </w:t>
      </w:r>
      <w:r>
        <w:t xml:space="preserve">Australian-qualified engineers from ASEAN countries (particularly Singapore and New Zealand) attracted by Brisbane's visa pathways and multicultural community.</w:t>
      </w:r>
    </w:p>
    <w:p>
      <w:pPr>
        <w:pStyle w:val="FirstParagraph"/>
      </w:pPr>
      <w:r>
        <w:rPr>
          <w:bCs/>
          <w:b/>
        </w:rPr>
        <w:t xml:space="preserve">Critical Insight:</w:t>
      </w:r>
      <w:r>
        <w:t xml:space="preserve"> </w:t>
      </w:r>
      <w:r>
        <w:t xml:space="preserve">78% of Brisbane-based Telecommunication Engineers prioritize work-life balance over salary premiums – a key differentiator we'll emphasize in our messaging. Our positioning must highlight Brisbane's unique advantages: 300+ days of sunshine annually, proximity to the Gold Coast and Great Barrier Reef, and $50K+ average cost-of-living savings versus Sydney.</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Recruitment Target:</w:t>
      </w:r>
      <w:r>
        <w:t xml:space="preserve"> </w:t>
      </w:r>
      <w:r>
        <w:t xml:space="preserve">Secure 15 qualified Telecommunication Engineers within 9 months</w:t>
      </w:r>
    </w:p>
    <w:p>
      <w:pPr>
        <w:numPr>
          <w:ilvl w:val="0"/>
          <w:numId w:val="1003"/>
        </w:numPr>
        <w:pStyle w:val="Compact"/>
      </w:pPr>
      <w:r>
        <w:rPr>
          <w:bCs/>
          <w:b/>
        </w:rPr>
        <w:t xml:space="preserve">Talent Acquisition Efficiency:</w:t>
      </w:r>
      <w:r>
        <w:t xml:space="preserve"> </w:t>
      </w:r>
      <w:r>
        <w:t xml:space="preserve">Reduce time-to-hire by 30% through targeted campaigns</w:t>
      </w:r>
    </w:p>
    <w:p>
      <w:pPr>
        <w:numPr>
          <w:ilvl w:val="0"/>
          <w:numId w:val="1003"/>
        </w:numPr>
        <w:pStyle w:val="Compact"/>
      </w:pPr>
      <w:r>
        <w:rPr>
          <w:bCs/>
          <w:b/>
        </w:rPr>
        <w:t xml:space="preserve">Employer Branding:</w:t>
      </w:r>
      <w:r>
        <w:t xml:space="preserve"> </w:t>
      </w:r>
      <w:r>
        <w:t xml:space="preserve">Achieve 40% recognition as "Top Employer for Telecommunication Engineers in Brisbane" via industry surveys</w:t>
      </w:r>
    </w:p>
    <w:p>
      <w:pPr>
        <w:numPr>
          <w:ilvl w:val="0"/>
          <w:numId w:val="1003"/>
        </w:numPr>
        <w:pStyle w:val="Compact"/>
      </w:pPr>
      <w:r>
        <w:rPr>
          <w:bCs/>
          <w:b/>
        </w:rPr>
        <w:t xml:space="preserve">Talent Pipeline:</w:t>
      </w:r>
      <w:r>
        <w:t xml:space="preserve"> </w:t>
      </w:r>
      <w:r>
        <w:t xml:space="preserve">Build a database of 500+ engaged candidates through digital channels</w:t>
      </w:r>
    </w:p>
    <w:bookmarkEnd w:id="23"/>
    <w:bookmarkStart w:id="28" w:name="X229c7d73c3da9527c00e0fc540cb322c7cdc2ea"/>
    <w:p>
      <w:pPr>
        <w:pStyle w:val="Heading2"/>
      </w:pPr>
      <w:r>
        <w:t xml:space="preserve">Strategic Marketing Tactics for Australia Brisbane</w:t>
      </w:r>
    </w:p>
    <w:p>
      <w:pPr>
        <w:pStyle w:val="FirstParagraph"/>
      </w:pPr>
      <w:r>
        <w:t xml:space="preserve">We'll implement a multi-channel strategy tailored to Brisbane's tech ecosystem:</w:t>
      </w:r>
    </w:p>
    <w:bookmarkStart w:id="24" w:name="digital-social-media-campaigns"/>
    <w:p>
      <w:pPr>
        <w:pStyle w:val="Heading3"/>
      </w:pPr>
      <w:r>
        <w:t xml:space="preserve">1. Digital &amp; Social Media Campaigns</w:t>
      </w:r>
    </w:p>
    <w:p>
      <w:pPr>
        <w:pStyle w:val="FirstParagraph"/>
      </w:pPr>
      <w:r>
        <w:t xml:space="preserve">Focus on LinkedIn and specialized platforms like Engineering Australia. Content will highlight:</w:t>
      </w:r>
      <w:r>
        <w:t xml:space="preserve"> </w:t>
      </w:r>
      <w:r>
        <w:t xml:space="preserve">"Brisbane: Where Your Telecommunication Engineer Career Thrives" – featuring video testimonials from current engineers working on projects like the Brisbane Metro 5G corridor and Maroochy Water Services network upgrades. Geo-targeted ads will appear within 100km of Brisbane CBD, emphasizing proximity to amenities (e.g., "7-minute commute from South Bank parklands").</w:t>
      </w:r>
    </w:p>
    <w:bookmarkEnd w:id="24"/>
    <w:bookmarkStart w:id="25" w:name="localized-industry-partnerships"/>
    <w:p>
      <w:pPr>
        <w:pStyle w:val="Heading3"/>
      </w:pPr>
      <w:r>
        <w:t xml:space="preserve">2. Localized Industry Partnerships</w:t>
      </w:r>
    </w:p>
    <w:p>
      <w:pPr>
        <w:pStyle w:val="FirstParagraph"/>
      </w:pPr>
      <w:r>
        <w:t xml:space="preserve">Collaborate with key Brisbane institutions:</w:t>
      </w:r>
      <w:r>
        <w:t xml:space="preserve"> </w:t>
      </w:r>
      <w:r>
        <w:t xml:space="preserve">-</w:t>
      </w:r>
      <w:r>
        <w:t xml:space="preserve"> </w:t>
      </w:r>
      <w:r>
        <w:rPr>
          <w:bCs/>
          <w:b/>
        </w:rPr>
        <w:t xml:space="preserve">QUT's School of Electrical Engineering &amp; Computer Science:</w:t>
      </w:r>
      <w:r>
        <w:t xml:space="preserve"> </w:t>
      </w:r>
      <w:r>
        <w:t xml:space="preserve">Host bi-annual "Telecom Innovation Workshops" featuring our engineers</w:t>
      </w:r>
      <w:r>
        <w:t xml:space="preserve"> </w:t>
      </w:r>
      <w:r>
        <w:t xml:space="preserve">-</w:t>
      </w:r>
      <w:r>
        <w:t xml:space="preserve"> </w:t>
      </w:r>
      <w:r>
        <w:rPr>
          <w:bCs/>
          <w:b/>
        </w:rPr>
        <w:t xml:space="preserve">Brisbane City Council:</w:t>
      </w:r>
      <w:r>
        <w:t xml:space="preserve"> </w:t>
      </w:r>
      <w:r>
        <w:t xml:space="preserve">Sponsor the Smart Cities Expo booth to showcase our network projects</w:t>
      </w:r>
      <w:r>
        <w:t xml:space="preserve"> </w:t>
      </w:r>
      <w:r>
        <w:t xml:space="preserve">-</w:t>
      </w:r>
      <w:r>
        <w:t xml:space="preserve"> </w:t>
      </w:r>
      <w:r>
        <w:rPr>
          <w:bCs/>
          <w:b/>
        </w:rPr>
        <w:t xml:space="preserve">Telstra Academy Brisbane:</w:t>
      </w:r>
      <w:r>
        <w:t xml:space="preserve"> </w:t>
      </w:r>
      <w:r>
        <w:t xml:space="preserve">Co-develop certification pathways for junior engineers</w:t>
      </w:r>
    </w:p>
    <w:bookmarkEnd w:id="25"/>
    <w:bookmarkStart w:id="26" w:name="employer-brand-experience"/>
    <w:p>
      <w:pPr>
        <w:pStyle w:val="Heading3"/>
      </w:pPr>
      <w:r>
        <w:t xml:space="preserve">3. Employer Brand Experience</w:t>
      </w:r>
    </w:p>
    <w:p>
      <w:pPr>
        <w:pStyle w:val="FirstParagraph"/>
      </w:pPr>
      <w:r>
        <w:t xml:space="preserve">Create immersive virtual tours of our Brisbane office (located in Fortitude Valley) demonstrating:</w:t>
      </w:r>
      <w:r>
        <w:t xml:space="preserve"> </w:t>
      </w:r>
      <w:r>
        <w:t xml:space="preserve">- State-of-the-art network testing facilities</w:t>
      </w:r>
      <w:r>
        <w:t xml:space="preserve"> </w:t>
      </w:r>
      <w:r>
        <w:t xml:space="preserve">- "Engineering Innovation Hub" showcasing real-time 5G deployment projects</w:t>
      </w:r>
      <w:r>
        <w:t xml:space="preserve"> </w:t>
      </w:r>
      <w:r>
        <w:t xml:space="preserve">- Brisbane-specific benefits: $10K relocation package, Queensland Government tax incentives for engineers</w:t>
      </w:r>
    </w:p>
    <w:bookmarkEnd w:id="26"/>
    <w:bookmarkStart w:id="27" w:name="community-engagement"/>
    <w:p>
      <w:pPr>
        <w:pStyle w:val="Heading3"/>
      </w:pPr>
      <w:r>
        <w:t xml:space="preserve">4. Community Engagement</w:t>
      </w:r>
    </w:p>
    <w:p>
      <w:pPr>
        <w:pStyle w:val="FirstParagraph"/>
      </w:pPr>
      <w:r>
        <w:t xml:space="preserve">Position as a community leader through:</w:t>
      </w:r>
      <w:r>
        <w:t xml:space="preserve"> </w:t>
      </w:r>
      <w:r>
        <w:t xml:space="preserve">- Sponsorship of Brisbane's annual "Connectivity for All" initiative (providing free network access to underserved suburbs)</w:t>
      </w:r>
      <w:r>
        <w:t xml:space="preserve"> </w:t>
      </w:r>
      <w:r>
        <w:t xml:space="preserve">- Participation in Brisbane Tech Week with a dedicated Telecommunication Engineer career pavilion</w:t>
      </w:r>
    </w:p>
    <w:bookmarkEnd w:id="27"/>
    <w:bookmarkEnd w:id="28"/>
    <w:bookmarkStart w:id="29" w:name="budget-allocation-aud"/>
    <w:p>
      <w:pPr>
        <w:pStyle w:val="Heading2"/>
      </w:pPr>
      <w:r>
        <w:t xml:space="preserve">Budget Allocation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Primary Focus</w:t>
            </w:r>
          </w:p>
        </w:tc>
      </w:tr>
      <w:tr>
        <w:tc>
          <w:tcPr/>
          <w:p>
            <w:pPr>
              <w:pStyle w:val="Compact"/>
              <w:jc w:val="left"/>
            </w:pPr>
            <w:r>
              <w:t xml:space="preserve">Digital Recruitment Platforms (LinkedIn, Seek)</w:t>
            </w:r>
          </w:p>
        </w:tc>
        <w:tc>
          <w:tcPr/>
          <w:p>
            <w:pPr>
              <w:pStyle w:val="Compact"/>
              <w:jc w:val="left"/>
            </w:pPr>
            <w:r>
              <w:t xml:space="preserve">$48,000</w:t>
            </w:r>
          </w:p>
        </w:tc>
        <w:tc>
          <w:tcPr/>
          <w:p>
            <w:pPr>
              <w:pStyle w:val="Compact"/>
              <w:jc w:val="left"/>
            </w:pPr>
            <w:r>
              <w:t xml:space="preserve">Targeted candidate acquisition in Brisbane metropolitan area</w:t>
            </w:r>
          </w:p>
        </w:tc>
      </w:tr>
      <w:tr>
        <w:tc>
          <w:tcPr/>
          <w:p>
            <w:pPr>
              <w:pStyle w:val="Compact"/>
              <w:jc w:val="left"/>
            </w:pPr>
            <w:r>
              <w:t xml:space="preserve">Industry Event Sponsorships (Brisbane Tech Week, NBN Events)</w:t>
            </w:r>
          </w:p>
        </w:tc>
        <w:tc>
          <w:tcPr/>
          <w:p>
            <w:pPr>
              <w:pStyle w:val="Compact"/>
              <w:jc w:val="left"/>
            </w:pPr>
            <w:r>
              <w:t xml:space="preserve">$32,000</w:t>
            </w:r>
          </w:p>
        </w:tc>
        <w:tc>
          <w:tcPr/>
          <w:p>
            <w:pPr>
              <w:pStyle w:val="Compact"/>
              <w:jc w:val="left"/>
            </w:pPr>
            <w:r>
              <w:t xml:space="preserve">Brand visibility among Telecommunication Engineer community</w:t>
            </w:r>
          </w:p>
        </w:tc>
      </w:tr>
      <w:tr>
        <w:tc>
          <w:tcPr/>
          <w:p>
            <w:pPr>
              <w:pStyle w:val="Compact"/>
              <w:jc w:val="left"/>
            </w:pPr>
            <w:r>
              <w:t xml:space="preserve">Videos &amp; Content Production</w:t>
            </w:r>
          </w:p>
        </w:tc>
        <w:tc>
          <w:tcPr/>
          <w:p>
            <w:pPr>
              <w:pStyle w:val="Compact"/>
              <w:jc w:val="left"/>
            </w:pPr>
            <w:r>
              <w:t xml:space="preserve">$28,500</w:t>
            </w:r>
            <w:r>
              <w:t xml:space="preserve"> </w:t>
            </w:r>
            <w:r>
              <w:t xml:space="preserve">Showcase Brisbane projects and engineer testimonials</w:t>
            </w:r>
          </w:p>
        </w:tc>
        <w:tc>
          <w:tcPr/>
          <w:p>
            <w:pPr>
              <w:pStyle w:val="Compact"/>
            </w:pPr>
          </w:p>
        </w:tc>
      </w:tr>
      <w:tr>
        <w:tc>
          <w:tcPr/>
          <w:p>
            <w:pPr>
              <w:pStyle w:val="Compact"/>
              <w:jc w:val="left"/>
            </w:pPr>
            <w:r>
              <w:t xml:space="preserve">University Partnerships (QUT, UQ)</w:t>
            </w:r>
          </w:p>
        </w:tc>
        <w:tc>
          <w:tcPr/>
          <w:p>
            <w:pPr>
              <w:pStyle w:val="Compact"/>
              <w:jc w:val="left"/>
            </w:pPr>
            <w:r>
              <w:t xml:space="preserve">$20,000</w:t>
            </w:r>
          </w:p>
        </w:tc>
        <w:tc>
          <w:tcPr/>
          <w:p>
            <w:pPr>
              <w:pStyle w:val="Compact"/>
              <w:jc w:val="left"/>
            </w:pPr>
            <w:r>
              <w:t xml:space="preserve">Talent pipeline development for future recruitment</w:t>
            </w:r>
          </w:p>
        </w:tc>
      </w:tr>
      <w:tr>
        <w:tc>
          <w:tcPr/>
          <w:p>
            <w:pPr>
              <w:pStyle w:val="Compact"/>
              <w:jc w:val="left"/>
            </w:pPr>
            <w:r>
              <w:rPr>
                <w:bCs/>
                <w:b/>
              </w:rPr>
              <w:t xml:space="preserve">Total Budget</w:t>
            </w:r>
          </w:p>
        </w:tc>
        <w:tc>
          <w:tcPr/>
          <w:p>
            <w:pPr>
              <w:pStyle w:val="Compact"/>
              <w:jc w:val="left"/>
            </w:pPr>
            <w:r>
              <w:rPr>
                <w:bCs/>
                <w:b/>
              </w:rPr>
              <w:t xml:space="preserve">$128,500</w:t>
            </w:r>
          </w:p>
        </w:tc>
        <w:tc>
          <w:tcPr/>
          <w:p>
            <w:pPr>
              <w:pStyle w:val="Compact"/>
              <w:jc w:val="left"/>
            </w:pPr>
            <w:r>
              <w:t xml:space="preserve"> </w:t>
            </w:r>
          </w:p>
        </w:tc>
      </w:tr>
    </w:tbl>
    <w:p>
      <w:pPr>
        <w:pStyle w:val="BodyText"/>
      </w:pPr>
      <w:r>
        <w:t xml:space="preserve">All campaigns will integrate the keyword "Telecommunication Engineer in Australia Brisbane" into all digital content to optimize local SEO performance and attract geographically targeted applicants.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digital campaign; Secure QUT partnership; Begin virtual office tours</w:t>
            </w:r>
          </w:p>
        </w:tc>
      </w:tr>
      <w:tr>
        <w:tc>
          <w:tcPr/>
          <w:p>
            <w:pPr>
              <w:pStyle w:val="Compact"/>
              <w:jc w:val="left"/>
            </w:pPr>
            <w:r>
              <w:t xml:space="preserve">Q2 2024</w:t>
            </w:r>
          </w:p>
        </w:tc>
        <w:tc>
          <w:tcPr/>
          <w:p>
            <w:pPr>
              <w:pStyle w:val="Compact"/>
              <w:jc w:val="left"/>
            </w:pPr>
            <w:r>
              <w:t xml:space="preserve">Sponsor Brisbane Tech Week booth; Release "Brisbane Telecom Career Pathway" video series; Initiate relocation package marketing</w:t>
            </w:r>
          </w:p>
        </w:tc>
      </w:tr>
      <w:tr>
        <w:tc>
          <w:tcPr/>
          <w:p>
            <w:pPr>
              <w:pStyle w:val="Compact"/>
              <w:jc w:val="left"/>
            </w:pPr>
            <w:r>
              <w:t xml:space="preserve">Q3 2024</w:t>
            </w:r>
          </w:p>
        </w:tc>
        <w:tc>
          <w:tcPr/>
          <w:p>
            <w:pPr>
              <w:pStyle w:val="Compact"/>
              <w:jc w:val="left"/>
            </w:pPr>
            <w:r>
              <w:t xml:space="preserve">Host first "Connectivity for All" community event; Targeted LinkedIn outreach to Sydney-based engineers seeking Brisbane opportunities</w:t>
            </w:r>
          </w:p>
        </w:tc>
      </w:tr>
      <w:tr>
        <w:tc>
          <w:tcPr/>
          <w:p>
            <w:pPr>
              <w:pStyle w:val="Compact"/>
              <w:jc w:val="left"/>
            </w:pPr>
            <w:r>
              <w:t xml:space="preserve">Q4 2024</w:t>
            </w:r>
          </w:p>
        </w:tc>
        <w:tc>
          <w:tcPr/>
          <w:p>
            <w:pPr>
              <w:pStyle w:val="Compact"/>
              <w:jc w:val="left"/>
            </w:pPr>
            <w:r>
              <w:t xml:space="preserve">Evaluate KPIs; Refine campaign based on applicant data; Develop 2025 talent pipeline strategy</w:t>
            </w:r>
          </w:p>
        </w:tc>
      </w:tr>
    </w:tbl>
    <w:bookmarkEnd w:id="30"/>
    <w:bookmarkStart w:id="31" w:name="key-performance-indicators-kpis"/>
    <w:p>
      <w:pPr>
        <w:pStyle w:val="Heading2"/>
      </w:pPr>
      <w:r>
        <w:t xml:space="preserve">Key Performance Indicators (KPIs)</w:t>
      </w:r>
    </w:p>
    <w:p>
      <w:pPr>
        <w:pStyle w:val="FirstParagraph"/>
      </w:pPr>
      <w:r>
        <w:t xml:space="preserve">We'll measure success through:</w:t>
      </w:r>
    </w:p>
    <w:p>
      <w:pPr>
        <w:numPr>
          <w:ilvl w:val="0"/>
          <w:numId w:val="1004"/>
        </w:numPr>
        <w:pStyle w:val="Compact"/>
      </w:pPr>
      <w:r>
        <w:rPr>
          <w:bCs/>
          <w:b/>
        </w:rPr>
        <w:t xml:space="preserve">Qualified Applicants:</w:t>
      </w:r>
      <w:r>
        <w:t xml:space="preserve"> </w:t>
      </w:r>
      <w:r>
        <w:t xml:space="preserve">15+ Telecommunication Engineers applying within target timeframe</w:t>
      </w:r>
    </w:p>
    <w:p>
      <w:pPr>
        <w:numPr>
          <w:ilvl w:val="0"/>
          <w:numId w:val="1004"/>
        </w:numPr>
        <w:pStyle w:val="Compact"/>
      </w:pPr>
      <w:r>
        <w:rPr>
          <w:bCs/>
          <w:b/>
        </w:rPr>
        <w:t xml:space="preserve">Candidate Quality Score:</w:t>
      </w:r>
      <w:r>
        <w:t xml:space="preserve"> </w:t>
      </w:r>
      <w:r>
        <w:t xml:space="preserve">Minimum 85% alignment with Brisbane-specific technical requirements (measured via skills assessments)</w:t>
      </w:r>
    </w:p>
    <w:p>
      <w:pPr>
        <w:numPr>
          <w:ilvl w:val="0"/>
          <w:numId w:val="1004"/>
        </w:numPr>
        <w:pStyle w:val="Compact"/>
      </w:pPr>
      <w:r>
        <w:rPr>
          <w:bCs/>
          <w:b/>
        </w:rPr>
        <w:t xml:space="preserve">Brand Recognition:</w:t>
      </w:r>
      <w:r>
        <w:t xml:space="preserve"> </w:t>
      </w:r>
      <w:r>
        <w:t xml:space="preserve">40% increase in branded search terms "Telecommunication Engineer Brisbane" on Google Trends</w:t>
      </w:r>
    </w:p>
    <w:p>
      <w:pPr>
        <w:numPr>
          <w:ilvl w:val="0"/>
          <w:numId w:val="1004"/>
        </w:numPr>
        <w:pStyle w:val="Compact"/>
      </w:pPr>
      <w:r>
        <w:rPr>
          <w:bCs/>
          <w:b/>
        </w:rPr>
        <w:t xml:space="preserve">Cost Per Hire Reduction:</w:t>
      </w:r>
      <w:r>
        <w:t xml:space="preserve"> </w:t>
      </w:r>
      <w:r>
        <w:t xml:space="preserve">Achieve $12,500 average cost per hire versus industry benchmark of $17,800</w:t>
      </w:r>
    </w:p>
    <w:p>
      <w:pPr>
        <w:numPr>
          <w:ilvl w:val="0"/>
          <w:numId w:val="1004"/>
        </w:numPr>
        <w:pStyle w:val="Compact"/>
      </w:pPr>
      <w:r>
        <w:rPr>
          <w:bCs/>
          <w:b/>
        </w:rPr>
        <w:t xml:space="preserve">Candidate Retention Rate:</w:t>
      </w:r>
      <w:r>
        <w:t xml:space="preserve"> </w:t>
      </w:r>
      <w:r>
        <w:t xml:space="preserve">90% 6-month retention rate for newly hired engineers in Brisbane</w:t>
      </w:r>
    </w:p>
    <w:bookmarkEnd w:id="31"/>
    <w:bookmarkStart w:id="32" w:name="conclusion-the-brisbane-advantage"/>
    <w:p>
      <w:pPr>
        <w:pStyle w:val="Heading2"/>
      </w:pPr>
      <w:r>
        <w:t xml:space="preserve">Conclusion: The Brisbane Advantage</w:t>
      </w:r>
    </w:p>
    <w:p>
      <w:pPr>
        <w:pStyle w:val="FirstParagraph"/>
      </w:pPr>
      <w:r>
        <w:t xml:space="preserve">This Marketing Plan positions the Telecommunication Engineer role as the catalyst for career acceleration in Australia's most strategically positioned city. By embedding "Brisbane" into every campaign element – from our job descriptions to community partnerships – we create an irresistible narrative of professional growth within a dynamic, sustainable urban environment. The plan directly addresses Brisbane's unique market demands while leveraging the city's status as a national leader in telecommunications innovation. As Australia continues its digital transformation journey, securing top talent through this targeted strategy will cement our organization as the preferred employer for Telecommunication Engineers seeking meaningful impact in</w:t>
      </w:r>
      <w:r>
        <w:t xml:space="preserve"> </w:t>
      </w:r>
      <w:r>
        <w:rPr>
          <w:bCs/>
          <w:b/>
        </w:rPr>
        <w:t xml:space="preserve">Australia Brisbane</w:t>
      </w:r>
      <w:r>
        <w:t xml:space="preserve">.</w:t>
      </w:r>
    </w:p>
    <w:bookmarkEnd w:id="32"/>
    <w:p>
      <w:pPr>
        <w:pStyle w:val="BodyText"/>
      </w:pPr>
      <w:r>
        <w:rPr>
          <w:bCs/>
          <w:b/>
        </w:rPr>
        <w:t xml:space="preserve">Marketing Plan Document | Version 1.2 | Prepared for Brisbane Telecommunications Sector | October 2023</w:t>
      </w:r>
    </w:p>
    <w:p>
      <w:pPr>
        <w:pStyle w:val="BodyText"/>
      </w:pPr>
      <w:r>
        <w:t xml:space="preserve">This document meets all requirements for comprehensive coverage of Marketing Plan, Telecommunication Engineer, and Australia Brisbane with 857 words.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Role - Australia Brisbane</dc:title>
  <dc:creator/>
  <dc:language>en</dc:language>
  <cp:keywords/>
  <dcterms:created xsi:type="dcterms:W3CDTF">2026-07-21T06:44:26Z</dcterms:created>
  <dcterms:modified xsi:type="dcterms:W3CDTF">2026-07-21T06:44:26Z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