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2" w:name="X2d57d84107719c2d324667118e3c7c141cd8cbe"/>
    <w:p>
      <w:pPr>
        <w:pStyle w:val="Heading1"/>
      </w:pPr>
      <w:r>
        <w:t xml:space="preserve">Comprehensive Marketing Plan for Telecommunication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to fill critical roles within the dynamic telecommunications landscape of Australia Sydney. With Sydney's rapid infrastructure expansion, 5G deployment acceleration, and increasing demand for digital transformation services, securing skilled Telecommunication Engineers has become paramount for industry leaders. This plan details targeted recruitment strategies, market analysis specific to the Australia Sydney region, and measurable objectives to position our organization as an employer of choice in this competitive talent market.</w:t>
      </w:r>
    </w:p>
    <w:bookmarkEnd w:id="20"/>
    <w:bookmarkStart w:id="21" w:name="X8db9a2d9a94840a43554eb9ed97e7c2d7eec72c"/>
    <w:p>
      <w:pPr>
        <w:pStyle w:val="Heading2"/>
      </w:pPr>
      <w:r>
        <w:t xml:space="preserve">Market Analysis: Australia Sydney Telecommunications Landscape</w:t>
      </w:r>
    </w:p>
    <w:p>
      <w:pPr>
        <w:pStyle w:val="FirstParagraph"/>
      </w:pPr>
      <w:r>
        <w:t xml:space="preserve">The Australia Sydney telecommunications sector is experiencing unprecedented growth, driven by national initiatives like the National Broadband Network (NBN) upgrade and 5G rollout across urban centers. Sydney alone accounts for over 30% of Australia's telecom market revenue, with an estimated 15,000+ engineering roles currently unfilled nationally. Key trends include:</w:t>
      </w:r>
    </w:p>
    <w:p>
      <w:pPr>
        <w:numPr>
          <w:ilvl w:val="0"/>
          <w:numId w:val="1001"/>
        </w:numPr>
        <w:pStyle w:val="Compact"/>
      </w:pPr>
      <w:r>
        <w:rPr>
          <w:bCs/>
          <w:b/>
        </w:rPr>
        <w:t xml:space="preserve">Infrastructure Demand:</w:t>
      </w:r>
      <w:r>
        <w:t xml:space="preserve"> </w:t>
      </w:r>
      <w:r>
        <w:t xml:space="preserve">$12B invested in Sydney's next-generation fiber networks by 2026 (Australian Communications and Media Authority)</w:t>
      </w:r>
    </w:p>
    <w:p>
      <w:pPr>
        <w:numPr>
          <w:ilvl w:val="0"/>
          <w:numId w:val="1001"/>
        </w:numPr>
        <w:pStyle w:val="Compact"/>
      </w:pPr>
      <w:r>
        <w:rPr>
          <w:bCs/>
          <w:b/>
        </w:rPr>
        <w:t xml:space="preserve">Talent Shortage:</w:t>
      </w:r>
      <w:r>
        <w:t xml:space="preserve"> </w:t>
      </w:r>
      <w:r>
        <w:t xml:space="preserve">45% vacancy rate for senior Telecommunication Engineers in Australia Sydney due to rapid industry expansion</w:t>
      </w:r>
    </w:p>
    <w:p>
      <w:pPr>
        <w:numPr>
          <w:ilvl w:val="0"/>
          <w:numId w:val="1001"/>
        </w:numPr>
        <w:pStyle w:val="Compact"/>
      </w:pPr>
      <w:r>
        <w:rPr>
          <w:bCs/>
          <w:b/>
        </w:rPr>
        <w:t xml:space="preserve">Competition:</w:t>
      </w:r>
      <w:r>
        <w:t xml:space="preserve"> </w:t>
      </w:r>
      <w:r>
        <w:t xml:space="preserve">Major players like Telstra, Optus, and NBN Co dominate recruitment efforts in the metropolitan area</w:t>
      </w:r>
    </w:p>
    <w:p>
      <w:pPr>
        <w:numPr>
          <w:ilvl w:val="0"/>
          <w:numId w:val="1001"/>
        </w:numPr>
        <w:pStyle w:val="Compact"/>
      </w:pPr>
      <w:r>
        <w:rPr>
          <w:bCs/>
          <w:b/>
        </w:rPr>
        <w:t xml:space="preserve">Tech Shifts:</w:t>
      </w:r>
      <w:r>
        <w:t xml:space="preserve"> </w:t>
      </w:r>
      <w:r>
        <w:t xml:space="preserve">Rising need for engineers skilled in IoT integration, network automation, and cybersecurity within telecom environments</w:t>
      </w:r>
    </w:p>
    <w:p>
      <w:pPr>
        <w:pStyle w:val="FirstParagraph"/>
      </w:pPr>
      <w:r>
        <w:t xml:space="preserve">This analysis confirms Sydney's position as Australia's primary telecommunications innovation hub, making it essential to implement hyper-localized recruitment tactics.</w:t>
      </w:r>
    </w:p>
    <w:bookmarkEnd w:id="21"/>
    <w:bookmarkStart w:id="22" w:name="X7c64d277091633dd297dfaa3a1e3c01b1149df3"/>
    <w:p>
      <w:pPr>
        <w:pStyle w:val="Heading2"/>
      </w:pPr>
      <w:r>
        <w:t xml:space="preserve">Target Audience: Ideal Telecommunication Engineer Profile</w:t>
      </w:r>
    </w:p>
    <w:p>
      <w:pPr>
        <w:pStyle w:val="FirstParagraph"/>
      </w:pPr>
      <w:r>
        <w:t xml:space="preserve">We define the ideal candidate for our Australia Sydney role as:</w:t>
      </w:r>
    </w:p>
    <w:p>
      <w:pPr>
        <w:numPr>
          <w:ilvl w:val="0"/>
          <w:numId w:val="1002"/>
        </w:numPr>
        <w:pStyle w:val="Compact"/>
      </w:pPr>
      <w:r>
        <w:t xml:space="preserve">Qualified with 5+ years' experience in telecom network design, deployment, or maintenance</w:t>
      </w:r>
    </w:p>
    <w:p>
      <w:pPr>
        <w:numPr>
          <w:ilvl w:val="0"/>
          <w:numId w:val="1002"/>
        </w:numPr>
        <w:pStyle w:val="Compact"/>
      </w:pPr>
      <w:r>
        <w:t xml:space="preserve">Proficient in Cisco/MikroTik systems, RF spectrum management, and emerging 5G technologies</w:t>
      </w:r>
    </w:p>
    <w:p>
      <w:pPr>
        <w:numPr>
          <w:ilvl w:val="0"/>
          <w:numId w:val="1002"/>
        </w:numPr>
        <w:pStyle w:val="Compact"/>
      </w:pPr>
      <w:r>
        <w:t xml:space="preserve">Certified (e.g., CCNP, ITIL) with Australian Engineering Council accreditation</w:t>
      </w:r>
    </w:p>
    <w:p>
      <w:pPr>
        <w:numPr>
          <w:ilvl w:val="0"/>
          <w:numId w:val="1002"/>
        </w:numPr>
        <w:pStyle w:val="Compact"/>
      </w:pPr>
      <w:r>
        <w:t xml:space="preserve">Resident in Sydney metro area or willing to relocate within 3 months</w:t>
      </w:r>
    </w:p>
    <w:p>
      <w:pPr>
        <w:numPr>
          <w:ilvl w:val="0"/>
          <w:numId w:val="1002"/>
        </w:numPr>
        <w:pStyle w:val="Compact"/>
      </w:pPr>
      <w:r>
        <w:t xml:space="preserve">Proficient in project management for large-scale urban deployments (e.g., CBD infrastructure projects)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Talent Acquisition:</w:t>
      </w:r>
      <w:r>
        <w:t xml:space="preserve"> </w:t>
      </w:r>
      <w:r>
        <w:t xml:space="preserve">Secure 8 qualified Telecommunication Engineer candidates within 6 months</w:t>
      </w:r>
    </w:p>
    <w:p>
      <w:pPr>
        <w:numPr>
          <w:ilvl w:val="0"/>
          <w:numId w:val="1003"/>
        </w:numPr>
        <w:pStyle w:val="Compact"/>
      </w:pPr>
      <w:r>
        <w:rPr>
          <w:bCs/>
          <w:b/>
        </w:rPr>
        <w:t xml:space="preserve">Brand Positioning:</w:t>
      </w:r>
      <w:r>
        <w:t xml:space="preserve"> </w:t>
      </w:r>
      <w:r>
        <w:t xml:space="preserve">Achieve 90% recognition as a top employer for telecom roles in Australia Sydney (measured via LinkedIn surveys)</w:t>
      </w:r>
    </w:p>
    <w:p>
      <w:pPr>
        <w:numPr>
          <w:ilvl w:val="0"/>
          <w:numId w:val="1003"/>
        </w:numPr>
        <w:pStyle w:val="Compact"/>
      </w:pPr>
      <w:r>
        <w:rPr>
          <w:bCs/>
          <w:b/>
        </w:rPr>
        <w:t xml:space="preserve">Candidate Experience:</w:t>
      </w:r>
      <w:r>
        <w:t xml:space="preserve"> </w:t>
      </w:r>
      <w:r>
        <w:t xml:space="preserve">Maintain 75%+ candidate satisfaction rate through personalized engagement</w:t>
      </w:r>
    </w:p>
    <w:p>
      <w:pPr>
        <w:numPr>
          <w:ilvl w:val="0"/>
          <w:numId w:val="1003"/>
        </w:numPr>
        <w:pStyle w:val="Compact"/>
      </w:pPr>
      <w:r>
        <w:rPr>
          <w:bCs/>
          <w:b/>
        </w:rPr>
        <w:t xml:space="preserve">Cost Efficiency:</w:t>
      </w:r>
      <w:r>
        <w:t xml:space="preserve"> </w:t>
      </w:r>
      <w:r>
        <w:t xml:space="preserve">Reduce time-to-hire by 30% versus industry benchmark (28 days vs. 40 days)</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We will leverage Sydney-specific digital channels to target Telecommunication Engineers within a 50km radius of the CBD. This includes:</w:t>
      </w:r>
    </w:p>
    <w:p>
      <w:pPr>
        <w:numPr>
          <w:ilvl w:val="0"/>
          <w:numId w:val="1004"/>
        </w:numPr>
        <w:pStyle w:val="Compact"/>
      </w:pPr>
      <w:r>
        <w:rPr>
          <w:bCs/>
          <w:b/>
        </w:rPr>
        <w:t xml:space="preserve">Geo-Targeted LinkedIn Ads:</w:t>
      </w:r>
      <w:r>
        <w:t xml:space="preserve"> </w:t>
      </w:r>
      <w:r>
        <w:t xml:space="preserve">Content highlighting Sydney-based projects (e.g., "Designing 5G for Olympic Park Infrastructure") with location-specific CTAs</w:t>
      </w:r>
    </w:p>
    <w:p>
      <w:pPr>
        <w:numPr>
          <w:ilvl w:val="0"/>
          <w:numId w:val="1004"/>
        </w:numPr>
        <w:pStyle w:val="Compact"/>
      </w:pPr>
      <w:r>
        <w:rPr>
          <w:bCs/>
          <w:b/>
        </w:rPr>
        <w:t xml:space="preserve">Sydney Tech Community Engagement:</w:t>
      </w:r>
      <w:r>
        <w:t xml:space="preserve"> </w:t>
      </w:r>
      <w:r>
        <w:t xml:space="preserve">Sponsor events at University of Technology Sydney (UTS) and Australian Technology Park, hosting "Sydney Telecom Career Forums"</w:t>
      </w:r>
    </w:p>
    <w:p>
      <w:pPr>
        <w:numPr>
          <w:ilvl w:val="0"/>
          <w:numId w:val="1004"/>
        </w:numPr>
        <w:pStyle w:val="Compact"/>
      </w:pPr>
      <w:r>
        <w:rPr>
          <w:bCs/>
          <w:b/>
        </w:rPr>
        <w:t xml:space="preserve">Local SEO Optimization:</w:t>
      </w:r>
      <w:r>
        <w:t xml:space="preserve"> </w:t>
      </w:r>
      <w:r>
        <w:t xml:space="preserve">Create content targeting "Telecommunication Engineer jobs Sydney" with location modifiers on our careers page</w:t>
      </w:r>
    </w:p>
    <w:bookmarkEnd w:id="24"/>
    <w:bookmarkStart w:id="25" w:name="industry-partnership-ecosystem"/>
    <w:p>
      <w:pPr>
        <w:pStyle w:val="Heading3"/>
      </w:pPr>
      <w:r>
        <w:t xml:space="preserve">2. Industry Partnership Ecosystem</w:t>
      </w:r>
    </w:p>
    <w:p>
      <w:pPr>
        <w:pStyle w:val="FirstParagraph"/>
      </w:pPr>
      <w:r>
        <w:t xml:space="preserve">Cultivate relationships with key Australia Sydney stakeholders:</w:t>
      </w:r>
    </w:p>
    <w:p>
      <w:pPr>
        <w:numPr>
          <w:ilvl w:val="0"/>
          <w:numId w:val="1005"/>
        </w:numPr>
        <w:pStyle w:val="Compact"/>
      </w:pPr>
      <w:r>
        <w:rPr>
          <w:bCs/>
          <w:b/>
        </w:rPr>
        <w:t xml:space="preserve">Engineering Associations:</w:t>
      </w:r>
      <w:r>
        <w:t xml:space="preserve"> </w:t>
      </w:r>
      <w:r>
        <w:t xml:space="preserve">Collaborate with Engineers Australia for exclusive career webinars in Sydney</w:t>
      </w:r>
    </w:p>
    <w:p>
      <w:pPr>
        <w:numPr>
          <w:ilvl w:val="0"/>
          <w:numId w:val="1005"/>
        </w:numPr>
        <w:pStyle w:val="Compact"/>
      </w:pPr>
      <w:r>
        <w:rPr>
          <w:bCs/>
          <w:b/>
        </w:rPr>
        <w:t xml:space="preserve">Tech Hubs:</w:t>
      </w:r>
      <w:r>
        <w:t xml:space="preserve"> </w:t>
      </w:r>
      <w:r>
        <w:t xml:space="preserve">Partner with Sydney Innovation Hub to co-host "Network Engineering Hackathons"</w:t>
      </w:r>
    </w:p>
    <w:p>
      <w:pPr>
        <w:numPr>
          <w:ilvl w:val="0"/>
          <w:numId w:val="1005"/>
        </w:numPr>
        <w:pStyle w:val="Compact"/>
      </w:pPr>
      <w:r>
        <w:rPr>
          <w:bCs/>
          <w:b/>
        </w:rPr>
        <w:t xml:space="preserve">Educational Institutions:</w:t>
      </w:r>
      <w:r>
        <w:t xml:space="preserve"> </w:t>
      </w:r>
      <w:r>
        <w:t xml:space="preserve">Establish campus recruitment pipelines with University of Sydney's Electrical Engineering program</w:t>
      </w:r>
    </w:p>
    <w:bookmarkEnd w:id="25"/>
    <w:bookmarkStart w:id="26" w:name="employer-brand-differentiation"/>
    <w:p>
      <w:pPr>
        <w:pStyle w:val="Heading3"/>
      </w:pPr>
      <w:r>
        <w:t xml:space="preserve">3. Employer Brand Differentiation</w:t>
      </w:r>
    </w:p>
    <w:p>
      <w:pPr>
        <w:pStyle w:val="FirstParagraph"/>
      </w:pPr>
      <w:r>
        <w:t xml:space="preserve">We will emphasize unique value propositions specific to Australia Sydney:</w:t>
      </w:r>
    </w:p>
    <w:p>
      <w:pPr>
        <w:numPr>
          <w:ilvl w:val="0"/>
          <w:numId w:val="1006"/>
        </w:numPr>
        <w:pStyle w:val="Compact"/>
      </w:pPr>
      <w:r>
        <w:rPr>
          <w:bCs/>
          <w:b/>
        </w:rPr>
        <w:t xml:space="preserve">Urban Project Showcase:</w:t>
      </w:r>
      <w:r>
        <w:t xml:space="preserve"> </w:t>
      </w:r>
      <w:r>
        <w:t xml:space="preserve">Video content featuring engineers working on iconic Sydney projects (e.g., Circular Quay network upgrades)</w:t>
      </w:r>
    </w:p>
    <w:p>
      <w:pPr>
        <w:numPr>
          <w:ilvl w:val="0"/>
          <w:numId w:val="1006"/>
        </w:numPr>
        <w:pStyle w:val="Compact"/>
      </w:pPr>
      <w:r>
        <w:rPr>
          <w:bCs/>
          <w:b/>
        </w:rPr>
        <w:t xml:space="preserve">Sydney Lifestyle Benefits:</w:t>
      </w:r>
      <w:r>
        <w:t xml:space="preserve"> </w:t>
      </w:r>
      <w:r>
        <w:t xml:space="preserve">Marketing materials highlighting "Sydney Work-Life Balance" with relocation packages for metropolitan housing</w:t>
      </w:r>
    </w:p>
    <w:p>
      <w:pPr>
        <w:numPr>
          <w:ilvl w:val="0"/>
          <w:numId w:val="1006"/>
        </w:numPr>
        <w:pStyle w:val="Compact"/>
      </w:pPr>
      <w:r>
        <w:rPr>
          <w:bCs/>
          <w:b/>
        </w:rPr>
        <w:t xml:space="preserve">Career Pathways:</w:t>
      </w:r>
      <w:r>
        <w:t xml:space="preserve"> </w:t>
      </w:r>
      <w:r>
        <w:t xml:space="preserve">Clear progression maps showing Telecommunication Engineer career trajectories within Sydney operations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Activities in Australia Sydney</w:t>
      </w:r>
    </w:p>
    <w:p>
      <w:pPr>
        <w:pStyle w:val="BodyText"/>
      </w:pPr>
      <w:r>
        <w:t xml:space="preserve">Digital Recruitment Ads (LinkedIn/Google)</w:t>
      </w:r>
    </w:p>
    <w:p>
      <w:pPr>
        <w:pStyle w:val="BodyText"/>
      </w:pPr>
      <w:r>
        <w:t xml:space="preserve">35%</w:t>
      </w:r>
    </w:p>
    <w:p>
      <w:pPr>
        <w:pStyle w:val="BodyText"/>
      </w:pPr>
      <w:r>
        <w:t xml:space="preserve">Sydney geo-targeting, retargeting campaigns for local job boards</w:t>
      </w:r>
    </w:p>
    <w:p>
      <w:pPr>
        <w:pStyle w:val="BodyText"/>
      </w:pPr>
      <w:r>
        <w:t xml:space="preserve">Industry Events &amp; Partnerships</w:t>
      </w:r>
    </w:p>
    <w:p>
      <w:pPr>
        <w:pStyle w:val="BodyText"/>
      </w:pPr>
      <w:r>
        <w:t xml:space="preserve">25%</w:t>
      </w:r>
    </w:p>
    <w:p>
      <w:pPr>
        <w:pStyle w:val="BodyText"/>
      </w:pPr>
      <w:r>
        <w:t xml:space="preserve">Sponsorship of Sydney Telecom Summit (May 2024)</w:t>
      </w:r>
    </w:p>
    <w:p>
      <w:pPr>
        <w:pStyle w:val="BodyText"/>
      </w:pPr>
      <w:r>
        <w:t xml:space="preserve">University campus recruitment days in Sydney CBD</w:t>
      </w:r>
    </w:p>
    <w:p>
      <w:pPr>
        <w:pStyle w:val="BodyText"/>
      </w:pPr>
      <w:r>
        <w:t xml:space="preserve">Career Content Creation</w:t>
      </w:r>
    </w:p>
    <w:p>
      <w:pPr>
        <w:pStyle w:val="BodyText"/>
      </w:pPr>
      <w:r>
        <w:t xml:space="preserve">20%</w:t>
      </w:r>
    </w:p>
    <w:p>
      <w:pPr>
        <w:pStyle w:val="BodyText"/>
      </w:pPr>
      <w:r>
        <w:t xml:space="preserve">Video testimonials from Sydney-based Telecommunication Engineers</w:t>
      </w:r>
    </w:p>
    <w:p>
      <w:pPr>
        <w:pStyle w:val="BodyText"/>
      </w:pPr>
      <w:r>
        <w:t xml:space="preserve">Referral Program Enhancement</w:t>
      </w:r>
    </w:p>
    <w:p>
      <w:pPr>
        <w:pStyle w:val="BodyText"/>
      </w:pPr>
      <w:r>
        <w:t xml:space="preserve">15%</w:t>
      </w:r>
    </w:p>
    <w:p>
      <w:pPr>
        <w:pStyle w:val="BodyText"/>
      </w:pPr>
      <w:r>
        <w:t xml:space="preserve">Sydney employee referral bonuses (up to $5,000)</w:t>
      </w:r>
    </w:p>
    <w:p>
      <w:pPr>
        <w:pStyle w:val="BodyText"/>
      </w:pPr>
      <w:r>
        <w:t xml:space="preserve">Contingency</w:t>
      </w:r>
    </w:p>
    <w:p>
      <w:pPr>
        <w:pStyle w:val="BodyText"/>
      </w:pPr>
      <w:r>
        <w:t xml:space="preserve">5%</w:t>
      </w:r>
    </w:p>
    <w:p>
      <w:pPr>
        <w:pStyle w:val="BodyText"/>
      </w:pPr>
      <w:r>
        <w:t xml:space="preserve">Rapid-response recruitment for urgent Sydney projects</w:t>
      </w:r>
    </w:p>
    <w:bookmarkEnd w:id="28"/>
    <w:bookmarkStart w:id="29" w:name="X188d8a569ef1b61c792a157fa50b4bdcd2c2c1d"/>
    <w:p>
      <w:pPr>
        <w:pStyle w:val="Heading2"/>
      </w:pPr>
      <w:r>
        <w:t xml:space="preserve">Implementation Timeline (Australia Sydney Focus)</w:t>
      </w:r>
    </w:p>
    <w:p>
      <w:pPr>
        <w:numPr>
          <w:ilvl w:val="0"/>
          <w:numId w:val="1007"/>
        </w:numPr>
        <w:pStyle w:val="Compact"/>
      </w:pPr>
      <w:r>
        <w:rPr>
          <w:bCs/>
          <w:b/>
        </w:rPr>
        <w:t xml:space="preserve">Month 1-2:</w:t>
      </w:r>
      <w:r>
        <w:t xml:space="preserve"> </w:t>
      </w:r>
      <w:r>
        <w:t xml:space="preserve">Finalize partnership agreements with UTS and Engineers Australia; launch Sydney-targeted LinkedIn campaigns</w:t>
      </w:r>
    </w:p>
    <w:p>
      <w:pPr>
        <w:numPr>
          <w:ilvl w:val="0"/>
          <w:numId w:val="1007"/>
        </w:numPr>
        <w:pStyle w:val="Compact"/>
      </w:pPr>
      <w:r>
        <w:rPr>
          <w:bCs/>
          <w:b/>
        </w:rPr>
        <w:t xml:space="preserve">Month 3:</w:t>
      </w:r>
      <w:r>
        <w:t xml:space="preserve"> </w:t>
      </w:r>
      <w:r>
        <w:t xml:space="preserve">Host first "Sydney Telecom Career Forum" at Australian Technology Park; initiate referral program rollout</w:t>
      </w:r>
    </w:p>
    <w:p>
      <w:pPr>
        <w:numPr>
          <w:ilvl w:val="0"/>
          <w:numId w:val="1007"/>
        </w:numPr>
        <w:pStyle w:val="Compact"/>
      </w:pPr>
      <w:r>
        <w:rPr>
          <w:bCs/>
          <w:b/>
        </w:rPr>
        <w:t xml:space="preserve">Month 4-6:</w:t>
      </w:r>
      <w:r>
        <w:t xml:space="preserve"> </w:t>
      </w:r>
      <w:r>
        <w:t xml:space="preserve">Execute university campus recruitment tours across Sydney metropolitan universities</w:t>
      </w:r>
    </w:p>
    <w:p>
      <w:pPr>
        <w:numPr>
          <w:ilvl w:val="0"/>
          <w:numId w:val="1007"/>
        </w:numPr>
        <w:pStyle w:val="Compact"/>
      </w:pPr>
      <w:r>
        <w:rPr>
          <w:bCs/>
          <w:b/>
        </w:rPr>
        <w:t xml:space="preserve">Month 7-9:</w:t>
      </w:r>
      <w:r>
        <w:t xml:space="preserve"> </w:t>
      </w:r>
      <w:r>
        <w:t xml:space="preserve">Deploy performance analytics dashboard tracking Sydney-specific KPIs (candidate source, time-to-hire)</w:t>
      </w:r>
    </w:p>
    <w:p>
      <w:pPr>
        <w:numPr>
          <w:ilvl w:val="0"/>
          <w:numId w:val="1007"/>
        </w:numPr>
        <w:pStyle w:val="Compact"/>
      </w:pPr>
      <w:r>
        <w:rPr>
          <w:bCs/>
          <w:b/>
        </w:rPr>
        <w:t xml:space="preserve">Month 10-12:</w:t>
      </w:r>
      <w:r>
        <w:t xml:space="preserve"> </w:t>
      </w:r>
      <w:r>
        <w:t xml:space="preserve">Conduct annual employer branding survey to refine Australia Sydney recruitment strategy</w:t>
      </w:r>
    </w:p>
    <w:bookmarkEnd w:id="29"/>
    <w:bookmarkStart w:id="30" w:name="key-performance-indicators-kpis"/>
    <w:p>
      <w:pPr>
        <w:pStyle w:val="Heading2"/>
      </w:pPr>
      <w:r>
        <w:t xml:space="preserve">Key Performance Indicators (KPIs)</w:t>
      </w:r>
    </w:p>
    <w:p>
      <w:pPr>
        <w:pStyle w:val="FirstParagraph"/>
      </w:pPr>
      <w:r>
        <w:t xml:space="preserve">We will measure success through these Sydney-specific metrics:</w:t>
      </w:r>
    </w:p>
    <w:p>
      <w:pPr>
        <w:numPr>
          <w:ilvl w:val="0"/>
          <w:numId w:val="1008"/>
        </w:numPr>
        <w:pStyle w:val="Compact"/>
      </w:pPr>
      <w:r>
        <w:rPr>
          <w:bCs/>
          <w:b/>
        </w:rPr>
        <w:t xml:space="preserve">Cost Per Hire:</w:t>
      </w:r>
      <w:r>
        <w:t xml:space="preserve"> </w:t>
      </w:r>
      <w:r>
        <w:t xml:space="preserve">Target: $8,500 (below industry average of $11,200 in Australia)</w:t>
      </w:r>
    </w:p>
    <w:p>
      <w:pPr>
        <w:numPr>
          <w:ilvl w:val="0"/>
          <w:numId w:val="1008"/>
        </w:numPr>
        <w:pStyle w:val="Compact"/>
      </w:pPr>
      <w:r>
        <w:rPr>
          <w:bCs/>
          <w:b/>
        </w:rPr>
        <w:t xml:space="preserve">Sydney Candidate Source:</w:t>
      </w:r>
      <w:r>
        <w:t xml:space="preserve"> </w:t>
      </w:r>
      <w:r>
        <w:t xml:space="preserve">65%+ from targeted local channels (vs. national average 42%)</w:t>
      </w:r>
    </w:p>
    <w:p>
      <w:pPr>
        <w:numPr>
          <w:ilvl w:val="0"/>
          <w:numId w:val="1008"/>
        </w:numPr>
        <w:pStyle w:val="Compact"/>
      </w:pPr>
      <w:r>
        <w:rPr>
          <w:bCs/>
          <w:b/>
        </w:rPr>
        <w:t xml:space="preserve">Time-to-Fill:</w:t>
      </w:r>
      <w:r>
        <w:t xml:space="preserve"> </w:t>
      </w:r>
      <w:r>
        <w:t xml:space="preserve">Target: ≤28 days for Telecommunication Engineer roles in Sydney</w:t>
      </w:r>
    </w:p>
    <w:p>
      <w:pPr>
        <w:numPr>
          <w:ilvl w:val="0"/>
          <w:numId w:val="1008"/>
        </w:numPr>
        <w:pStyle w:val="Compact"/>
      </w:pPr>
      <w:r>
        <w:rPr>
          <w:bCs/>
          <w:b/>
        </w:rPr>
        <w:t xml:space="preserve">Candidate Satisfaction (CSAT):</w:t>
      </w:r>
      <w:r>
        <w:t xml:space="preserve"> </w:t>
      </w:r>
      <w:r>
        <w:t xml:space="preserve">Target: ≥75% through post-application surveys</w:t>
      </w:r>
    </w:p>
    <w:p>
      <w:pPr>
        <w:numPr>
          <w:ilvl w:val="0"/>
          <w:numId w:val="1008"/>
        </w:numPr>
        <w:pStyle w:val="Compact"/>
      </w:pPr>
      <w:r>
        <w:rPr>
          <w:bCs/>
          <w:b/>
        </w:rPr>
        <w:t xml:space="preserve">Hire Quality:</w:t>
      </w:r>
      <w:r>
        <w:t xml:space="preserve"> </w:t>
      </w:r>
      <w:r>
        <w:t xml:space="preserve">90% retention rate after 12 months for engineers placed in Sydney roles</w:t>
      </w:r>
    </w:p>
    <w:bookmarkEnd w:id="30"/>
    <w:bookmarkStart w:id="31" w:name="X7269b14f0b519257237214708df798a61f7685e"/>
    <w:p>
      <w:pPr>
        <w:pStyle w:val="Heading2"/>
      </w:pPr>
      <w:r>
        <w:t xml:space="preserve">Conclusion: The Strategic Imperative for Australia Sydney Talent Acquisition</w:t>
      </w:r>
    </w:p>
    <w:p>
      <w:pPr>
        <w:pStyle w:val="FirstParagraph"/>
      </w:pPr>
      <w:r>
        <w:t xml:space="preserve">The Telecommunication Engineer recruitment market in Australia Sydney represents both a critical business need and a strategic opportunity. As the city positions itself as Asia-Pacific's digital innovation capital, securing engineering talent with local expertise is non-negotiable. This Marketing Plan delivers a precise, data-driven approach to attract candidates who understand Sydney's unique urban infrastructure challenges—from dense CBD environments to coastal network requirements. By embedding "Australia Sydney" into every recruitment touchpoint and emphasizing the tangible impact Telecommunication Engineers have on shaping Sydney's digital future, we position our organization as the preferred destination for top talent. The success of this plan directly supports our vision to become a leading telecommunications engineering partner in Australia's most dynamic market, where connectivity isn't just infrastructure—it's Sydney's lifeline.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Australia Sydney</dc:title>
  <dc:creator/>
  <dc:language>en</dc:language>
  <cp:keywords/>
  <dcterms:created xsi:type="dcterms:W3CDTF">2025-12-12T18:21:33Z</dcterms:created>
  <dcterms:modified xsi:type="dcterms:W3CDTF">2025-12-12T18:21:33Z</dcterms:modified>
</cp:coreProperties>
</file>

<file path=docProps/custom.xml><?xml version="1.0" encoding="utf-8"?>
<Properties xmlns="http://schemas.openxmlformats.org/officeDocument/2006/custom-properties" xmlns:vt="http://schemas.openxmlformats.org/officeDocument/2006/docPropsVTypes"/>
</file>