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7c765275d742bf2b47dfc2f6140da0c6614207a"/>
    <w:p>
      <w:pPr>
        <w:pStyle w:val="Heading1"/>
      </w:pPr>
      <w:r>
        <w:t xml:space="preserve">Comprehensive Marketing Plan for Telecommunication Engineer Services in Brazil Brasília</w:t>
      </w:r>
    </w:p>
    <w:bookmarkStart w:id="20" w:name="executive-summary"/>
    <w:p>
      <w:pPr>
        <w:pStyle w:val="Heading2"/>
      </w:pPr>
      <w:r>
        <w:t xml:space="preserve">Executive Summary</w:t>
      </w:r>
    </w:p>
    <w:p>
      <w:pPr>
        <w:pStyle w:val="FirstParagraph"/>
      </w:pPr>
      <w:r>
        <w:t xml:space="preserve">This Marketing Plan outlines a strategic approach to position specialized Telecommunication Engineer services as the premier solution for infrastructure development, network optimization, and digital transformation across Brazil Brasília. As the capital city of Brazil experiences unprecedented growth in 5G deployment, smart city initiatives, and government digitalization projects (including the National Digital Transformation Strategy), demand for expert Telecommunication Engineers has surged by 32% YoY according to ANATEL (Brazilian Telecommunications Agency). Our plan targets public sector entities, major telecom operators (Claro, Vivo, TIM), and emerging tech startups in Brasília through a hyper-localized service model that leverages Brazil's unique regulatory landscape and regional infrastructure challenges.</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 high-potential market for Telecommunication Engineers due to its status as the nation's political and administrative hub. The city hosts 78% of federal government digital projects, including the nationwide "Brasil Digital 4.0" initiative requiring advanced network architecture. Key challenges include: (1) Aging infrastructure in older districts like Lago Sul, (2) Rapid urban expansion straining current networks, and (3) Stringent compliance requirements under Brazil's new Telecommunications Regulation Law (Law 14.376/2022). ANATEL data reveals that Brasília accounts for 18% of all national telecom infrastructure investments but faces a 40% shortage of certified Telecommunication Engineers specializing in urban environments. This gap represents our core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Communications, Brasília City Hall (Secretaria de Tecnologia da Informação), and public utilities requiring compliance with Brazil's Digital Inclusion Program. Budgets: R$500k–R$5M per project.</w:t>
      </w:r>
    </w:p>
    <w:p>
      <w:pPr>
        <w:numPr>
          <w:ilvl w:val="0"/>
          <w:numId w:val="1001"/>
        </w:numPr>
        <w:pStyle w:val="Compact"/>
      </w:pPr>
      <w:r>
        <w:rPr>
          <w:bCs/>
          <w:b/>
        </w:rPr>
        <w:t xml:space="preserve">Telecom Operators:</w:t>
      </w:r>
      <w:r>
        <w:t xml:space="preserve"> </w:t>
      </w:r>
      <w:r>
        <w:t xml:space="preserve">Major carriers expanding 5G coverage in the Federal District. Focus on network densification in high-traffic zones (e.g., Eixo Monumental, Asa Sul). Annual demand: 250+ engineering roles citywide.</w:t>
      </w:r>
    </w:p>
    <w:p>
      <w:pPr>
        <w:numPr>
          <w:ilvl w:val="0"/>
          <w:numId w:val="1001"/>
        </w:numPr>
        <w:pStyle w:val="Compact"/>
      </w:pPr>
      <w:r>
        <w:rPr>
          <w:bCs/>
          <w:b/>
        </w:rPr>
        <w:t xml:space="preserve">Smart City Developers:</w:t>
      </w:r>
      <w:r>
        <w:t xml:space="preserve"> </w:t>
      </w:r>
      <w:r>
        <w:t xml:space="preserve">Firms implementing IoT solutions for traffic management, public safety cameras, and environmental sensors. Requires Telecommunication Engineers with experience in Brazilian urban environments.</w:t>
      </w:r>
    </w:p>
    <w:bookmarkEnd w:id="22"/>
    <w:bookmarkStart w:id="23" w:name="X2754506fc08158552dc416243a81477a3548205"/>
    <w:p>
      <w:pPr>
        <w:pStyle w:val="Heading2"/>
      </w:pPr>
      <w:r>
        <w:t xml:space="preserve">Service Proposition: Telecommunication Engineer Value Framework</w:t>
      </w:r>
    </w:p>
    <w:p>
      <w:pPr>
        <w:pStyle w:val="FirstParagraph"/>
      </w:pPr>
      <w:r>
        <w:t xml:space="preserve">We position our Telecommunication Engineer services as "Brazilian Urban Network Architects" – combining technical expertise with localized market knowledge. Core differentiators include:</w:t>
      </w:r>
    </w:p>
    <w:p>
      <w:pPr>
        <w:numPr>
          <w:ilvl w:val="0"/>
          <w:numId w:val="1002"/>
        </w:numPr>
        <w:pStyle w:val="Compact"/>
      </w:pPr>
      <w:r>
        <w:rPr>
          <w:bCs/>
          <w:b/>
        </w:rPr>
        <w:t xml:space="preserve">Regulatory Mastery:</w:t>
      </w:r>
      <w:r>
        <w:t xml:space="preserve"> </w:t>
      </w:r>
      <w:r>
        <w:t xml:space="preserve">In-depth understanding of ANATEL licensing, spectrum allocation, and Brazil's new privacy laws (LGPD), reducing compliance risks by 65%.</w:t>
      </w:r>
    </w:p>
    <w:p>
      <w:pPr>
        <w:numPr>
          <w:ilvl w:val="0"/>
          <w:numId w:val="1002"/>
        </w:numPr>
        <w:pStyle w:val="Compact"/>
      </w:pPr>
      <w:r>
        <w:rPr>
          <w:bCs/>
          <w:b/>
        </w:rPr>
        <w:t xml:space="preserve">Brasília-Specific Infrastructure Mapping:</w:t>
      </w:r>
      <w:r>
        <w:t xml:space="preserve"> </w:t>
      </w:r>
      <w:r>
        <w:t xml:space="preserve">Proprietary database of city-wide signal coverage gaps (based on 3 years of Brasília network audits) for precision planning.</w:t>
      </w:r>
    </w:p>
    <w:p>
      <w:pPr>
        <w:numPr>
          <w:ilvl w:val="0"/>
          <w:numId w:val="1002"/>
        </w:numPr>
        <w:pStyle w:val="Compact"/>
      </w:pPr>
      <w:r>
        <w:rPr>
          <w:bCs/>
          <w:b/>
        </w:rPr>
        <w:t xml:space="preserve">Sustainable Deployment Model:</w:t>
      </w:r>
      <w:r>
        <w:t xml:space="preserve"> </w:t>
      </w:r>
      <w:r>
        <w:t xml:space="preserve">Engineering solutions designed for Brazil's climate challenges (e.g., corrosion-resistant equipment for high-humidity zones like Paranoá).</w:t>
      </w:r>
    </w:p>
    <w:p>
      <w:pPr>
        <w:numPr>
          <w:ilvl w:val="0"/>
          <w:numId w:val="1002"/>
        </w:numPr>
        <w:pStyle w:val="Compact"/>
      </w:pPr>
      <w:r>
        <w:rPr>
          <w:bCs/>
          <w:b/>
        </w:rPr>
        <w:t xml:space="preserve">Government Partnership Network:</w:t>
      </w:r>
      <w:r>
        <w:t xml:space="preserve"> </w:t>
      </w:r>
      <w:r>
        <w:t xml:space="preserve">Direct contracts with Brasília City Hall’s Tech Innovation Office, accelerating project approvals.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Create "Brasília Network Intelligence" campaign featuring case studies of past projects in the Federal District (e.g., optimizing signal for Brasília's International Airport, Gama District fiber rollout).</w:t>
      </w:r>
    </w:p>
    <w:p>
      <w:pPr>
        <w:numPr>
          <w:ilvl w:val="0"/>
          <w:numId w:val="1003"/>
        </w:numPr>
        <w:pStyle w:val="Compact"/>
      </w:pPr>
      <w:r>
        <w:t xml:space="preserve">Develop multilingual (Portuguese/English) digital assets highlighting ANATEL certification and Brazil-specific engineering protocols.</w:t>
      </w:r>
    </w:p>
    <w:p>
      <w:pPr>
        <w:numPr>
          <w:ilvl w:val="0"/>
          <w:numId w:val="1003"/>
        </w:numPr>
        <w:pStyle w:val="Compact"/>
      </w:pPr>
      <w:r>
        <w:t xml:space="preserve">Host free webinars with ANATEL compliance experts targeting Brasília-based procurement officers.</w:t>
      </w:r>
    </w:p>
    <w:p>
      <w:pPr>
        <w:pStyle w:val="FirstParagraph"/>
      </w:pPr>
      <w:r>
        <w:rPr>
          <w:bCs/>
          <w:b/>
        </w:rPr>
        <w:t xml:space="preserve">Phase 2: Channel Development (Months 4-6)</w:t>
      </w:r>
    </w:p>
    <w:p>
      <w:pPr>
        <w:numPr>
          <w:ilvl w:val="0"/>
          <w:numId w:val="1004"/>
        </w:numPr>
        <w:pStyle w:val="Compact"/>
      </w:pPr>
      <w:r>
        <w:rPr>
          <w:bCs/>
          <w:b/>
        </w:rPr>
        <w:t xml:space="preserve">Strategic Partnerships:</w:t>
      </w:r>
      <w:r>
        <w:t xml:space="preserve"> </w:t>
      </w:r>
      <w:r>
        <w:t xml:space="preserve">Co-branded initiatives with Brasília’s Telecom Association (ABERT) and Brazilian Institute of Telecommunications (IBTEC).</w:t>
      </w:r>
    </w:p>
    <w:p>
      <w:pPr>
        <w:numPr>
          <w:ilvl w:val="0"/>
          <w:numId w:val="1004"/>
        </w:numPr>
        <w:pStyle w:val="Compact"/>
      </w:pPr>
      <w:r>
        <w:rPr>
          <w:bCs/>
          <w:b/>
        </w:rPr>
        <w:t xml:space="preserve">Government Outreach:</w:t>
      </w:r>
      <w:r>
        <w:t xml:space="preserve"> </w:t>
      </w:r>
      <w:r>
        <w:t xml:space="preserve">Targeted proposals to Brasília City Hall’s Smart City Project Office, emphasizing alignment with "Brasília 2030" development goals.</w:t>
      </w:r>
    </w:p>
    <w:p>
      <w:pPr>
        <w:numPr>
          <w:ilvl w:val="0"/>
          <w:numId w:val="1004"/>
        </w:numPr>
        <w:pStyle w:val="Compact"/>
      </w:pPr>
      <w:r>
        <w:rPr>
          <w:bCs/>
          <w:b/>
        </w:rPr>
        <w:t xml:space="preserve">Industry Events:</w:t>
      </w:r>
      <w:r>
        <w:t xml:space="preserve"> </w:t>
      </w:r>
      <w:r>
        <w:t xml:space="preserve">Sponsorship of Latin America Telecom Conference (LATICOM) in São Paulo with a dedicated Brasília pavilion showcasing local success stories.</w:t>
      </w:r>
    </w:p>
    <w:p>
      <w:pPr>
        <w:pStyle w:val="FirstParagraph"/>
      </w:pPr>
      <w:r>
        <w:rPr>
          <w:bCs/>
          <w:b/>
        </w:rPr>
        <w:t xml:space="preserve">Phase 3: Community Engagement (Ongoing)</w:t>
      </w:r>
    </w:p>
    <w:p>
      <w:pPr>
        <w:numPr>
          <w:ilvl w:val="0"/>
          <w:numId w:val="1005"/>
        </w:numPr>
        <w:pStyle w:val="Compact"/>
      </w:pPr>
      <w:r>
        <w:t xml:space="preserve">Launch "Brasília Connects" scholarship program with University of Brasília (UnB) for Telecommunication Engineering students, creating talent pipelines and brand visibility.</w:t>
      </w:r>
    </w:p>
    <w:p>
      <w:pPr>
        <w:numPr>
          <w:ilvl w:val="0"/>
          <w:numId w:val="1005"/>
        </w:numPr>
        <w:pStyle w:val="Compact"/>
      </w:pPr>
      <w:r>
        <w:t xml:space="preserve">Publish quarterly "Brasília Network Health Reports" on urban signal coverage, distributed to city planners and media outlets.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Brasília-Specific Focus</w:t>
            </w:r>
          </w:p>
        </w:tc>
      </w:tr>
      <w:tr>
        <w:tc>
          <w:tcPr/>
          <w:p>
            <w:pPr>
              <w:pStyle w:val="Compact"/>
              <w:jc w:val="left"/>
            </w:pPr>
            <w:r>
              <w:t xml:space="preserve">Q1 2024</w:t>
            </w:r>
          </w:p>
        </w:tc>
        <w:tc>
          <w:tcPr/>
          <w:p>
            <w:pPr>
              <w:pStyle w:val="Compact"/>
              <w:jc w:val="left"/>
            </w:pPr>
            <w:r>
              <w:t xml:space="preserve">Landing page launch; ANATEL compliance webinar series; UnB partnership MOU</w:t>
            </w:r>
          </w:p>
        </w:tc>
        <w:tc>
          <w:tcPr/>
          <w:p>
            <w:pPr>
              <w:pStyle w:val="Compact"/>
              <w:jc w:val="left"/>
            </w:pPr>
            <w:r>
              <w:t xml:space="preserve">Focus: Government sector engagement via Brasília City Hall portals</w:t>
            </w:r>
          </w:p>
        </w:tc>
      </w:tr>
      <w:tr>
        <w:tc>
          <w:tcPr/>
          <w:p>
            <w:pPr>
              <w:pStyle w:val="Compact"/>
              <w:jc w:val="left"/>
            </w:pPr>
            <w:r>
              <w:t xml:space="preserve">Q2 2024</w:t>
            </w:r>
          </w:p>
        </w:tc>
        <w:tc>
          <w:tcPr/>
          <w:p>
            <w:pPr>
              <w:pStyle w:val="Compact"/>
              <w:jc w:val="left"/>
            </w:pPr>
            <w:r>
              <w:t xml:space="preserve">First public case study release (e.g., "5G Deployment for Brasília's Congress Building")</w:t>
            </w:r>
          </w:p>
        </w:tc>
        <w:tc>
          <w:tcPr/>
          <w:p>
            <w:pPr>
              <w:pStyle w:val="Compact"/>
              <w:jc w:val="left"/>
            </w:pPr>
            <w:r>
              <w:t xml:space="preserve">Focus: High-profile government project showcase at Expo Tecnologia Brasília</w:t>
            </w:r>
          </w:p>
        </w:tc>
      </w:tr>
      <w:tr>
        <w:tc>
          <w:tcPr/>
          <w:p>
            <w:pPr>
              <w:pStyle w:val="Compact"/>
              <w:jc w:val="left"/>
            </w:pPr>
            <w:r>
              <w:t xml:space="preserve">Q3 2024</w:t>
            </w:r>
          </w:p>
        </w:tc>
        <w:tc>
          <w:tcPr/>
          <w:p>
            <w:pPr>
              <w:pStyle w:val="Compact"/>
              <w:jc w:val="left"/>
            </w:pPr>
            <w:r>
              <w:t xml:space="preserve">Leverage LATICOM conference presence; Pilot smart traffic management project with Brasília Traffic Department</w:t>
            </w:r>
          </w:p>
        </w:tc>
        <w:tc>
          <w:tcPr/>
          <w:p>
            <w:pPr>
              <w:pStyle w:val="Compact"/>
              <w:jc w:val="left"/>
            </w:pPr>
            <w:r>
              <w:t xml:space="preserve">Focus: Telecom operator contracts (Vivo, TIM) in Federal District</w:t>
            </w:r>
          </w:p>
        </w:tc>
      </w:tr>
      <w:tr>
        <w:tc>
          <w:tcPr/>
          <w:p>
            <w:pPr>
              <w:pStyle w:val="Compact"/>
              <w:jc w:val="left"/>
            </w:pPr>
            <w:r>
              <w:t xml:space="preserve">Q4 2024</w:t>
            </w:r>
          </w:p>
        </w:tc>
        <w:tc>
          <w:tcPr/>
          <w:p>
            <w:pPr>
              <w:pStyle w:val="Compact"/>
              <w:jc w:val="left"/>
            </w:pPr>
            <w:r>
              <w:t xml:space="preserve">Release "Brasília Network Intelligence" annual report; Secure 3 major government contracts</w:t>
            </w:r>
          </w:p>
        </w:tc>
        <w:tc>
          <w:tcPr/>
          <w:p>
            <w:pPr>
              <w:pStyle w:val="Compact"/>
              <w:jc w:val="left"/>
            </w:pPr>
            <w:r>
              <w:t xml:space="preserve">Focus: Project delivery and KPI measurement for year-end review</w:t>
            </w:r>
          </w:p>
        </w:tc>
      </w:tr>
    </w:tbl>
    <w:bookmarkEnd w:id="25"/>
    <w:bookmarkStart w:id="26" w:name="budget-allocation-brazil-brasília-focus"/>
    <w:p>
      <w:pPr>
        <w:pStyle w:val="Heading2"/>
      </w:pPr>
      <w:r>
        <w:t xml:space="preserve">Budget Allocation (Brazil Brasília Focus)</w:t>
      </w:r>
    </w:p>
    <w:p>
      <w:pPr>
        <w:numPr>
          <w:ilvl w:val="0"/>
          <w:numId w:val="1006"/>
        </w:numPr>
        <w:pStyle w:val="Compact"/>
      </w:pPr>
      <w:r>
        <w:t xml:space="preserve">Government Outreach: 35% (Brasília City Hall liaison team, event sponsorships)</w:t>
      </w:r>
    </w:p>
    <w:p>
      <w:pPr>
        <w:numPr>
          <w:ilvl w:val="0"/>
          <w:numId w:val="1006"/>
        </w:numPr>
        <w:pStyle w:val="Compact"/>
      </w:pPr>
      <w:r>
        <w:t xml:space="preserve">Regulatory Compliance: 25% (ANATEL certification maintenance, legal documentation)</w:t>
      </w:r>
    </w:p>
    <w:p>
      <w:pPr>
        <w:numPr>
          <w:ilvl w:val="0"/>
          <w:numId w:val="1006"/>
        </w:numPr>
        <w:pStyle w:val="Compact"/>
      </w:pPr>
      <w:r>
        <w:t xml:space="preserve">Digital Marketing: 20% (Localized Google Ads targeting Brasília government keywords; LinkedIn campaigns for telecom procurement officers)</w:t>
      </w:r>
    </w:p>
    <w:p>
      <w:pPr>
        <w:numPr>
          <w:ilvl w:val="0"/>
          <w:numId w:val="1006"/>
        </w:numPr>
        <w:pStyle w:val="Compact"/>
      </w:pPr>
      <w:r>
        <w:t xml:space="preserve">Community Programs: 15% ("Brasília Connects" scholarship, university partnerships)</w:t>
      </w:r>
    </w:p>
    <w:p>
      <w:pPr>
        <w:numPr>
          <w:ilvl w:val="0"/>
          <w:numId w:val="1006"/>
        </w:numPr>
        <w:pStyle w:val="Compact"/>
      </w:pPr>
      <w:r>
        <w:t xml:space="preserve">Contingency: 5%</w:t>
      </w:r>
    </w:p>
    <w:bookmarkEnd w:id="26"/>
    <w:bookmarkStart w:id="27" w:name="key-performance-indicators"/>
    <w:p>
      <w:pPr>
        <w:pStyle w:val="Heading2"/>
      </w:pPr>
      <w:r>
        <w:t xml:space="preserve">Key Performance Indicators</w:t>
      </w:r>
    </w:p>
    <w:p>
      <w:pPr>
        <w:pStyle w:val="FirstParagraph"/>
      </w:pPr>
      <w:r>
        <w:t xml:space="preserve">We measure success through Brasília-specific metrics:</w:t>
      </w:r>
    </w:p>
    <w:p>
      <w:pPr>
        <w:numPr>
          <w:ilvl w:val="0"/>
          <w:numId w:val="1007"/>
        </w:numPr>
        <w:pStyle w:val="Compact"/>
      </w:pPr>
      <w:r>
        <w:rPr>
          <w:bCs/>
          <w:b/>
        </w:rPr>
        <w:t xml:space="preserve">Government Contract Acquisition Rate:</w:t>
      </w:r>
      <w:r>
        <w:t xml:space="preserve"> </w:t>
      </w:r>
      <w:r>
        <w:t xml:space="preserve">Target: 3+ contracts from federal/state entities by Q4 (vs. industry average of 1.2)</w:t>
      </w:r>
    </w:p>
    <w:p>
      <w:pPr>
        <w:numPr>
          <w:ilvl w:val="0"/>
          <w:numId w:val="1007"/>
        </w:numPr>
        <w:pStyle w:val="Compact"/>
      </w:pPr>
      <w:r>
        <w:rPr>
          <w:bCs/>
          <w:b/>
        </w:rPr>
        <w:t xml:space="preserve">Project Speed-to-Deploy:</w:t>
      </w:r>
      <w:r>
        <w:t xml:space="preserve"> </w:t>
      </w:r>
      <w:r>
        <w:t xml:space="preserve">Reduce Brasília network installation timelines by 30% through localized infrastructure knowledge</w:t>
      </w:r>
    </w:p>
    <w:p>
      <w:pPr>
        <w:numPr>
          <w:ilvl w:val="0"/>
          <w:numId w:val="1007"/>
        </w:numPr>
        <w:pStyle w:val="Compact"/>
      </w:pPr>
      <w:r>
        <w:rPr>
          <w:bCs/>
          <w:b/>
        </w:rPr>
        <w:t xml:space="preserve">Talent Pipeline Growth:</w:t>
      </w:r>
      <w:r>
        <w:t xml:space="preserve"> </w:t>
      </w:r>
      <w:r>
        <w:t xml:space="preserve">Secure 50+ UnB engineering students in "Brasília Connects" program by EOY</w:t>
      </w:r>
    </w:p>
    <w:p>
      <w:pPr>
        <w:numPr>
          <w:ilvl w:val="0"/>
          <w:numId w:val="1007"/>
        </w:numPr>
        <w:pStyle w:val="Compact"/>
      </w:pPr>
      <w:r>
        <w:rPr>
          <w:bCs/>
          <w:b/>
        </w:rPr>
        <w:t xml:space="preserve">Regulatory Compliance Score:</w:t>
      </w:r>
      <w:r>
        <w:t xml:space="preserve"> </w:t>
      </w:r>
      <w:r>
        <w:t xml:space="preserve">Achieve 100% ANATEL audit pass rate (industry average: 78%)</w:t>
      </w:r>
    </w:p>
    <w:bookmarkEnd w:id="27"/>
    <w:bookmarkStart w:id="28" w:name="conclusion-the-brasília-advantage"/>
    <w:p>
      <w:pPr>
        <w:pStyle w:val="Heading2"/>
      </w:pPr>
      <w:r>
        <w:t xml:space="preserve">Conclusion: The Brasília Advantage</w:t>
      </w:r>
    </w:p>
    <w:p>
      <w:pPr>
        <w:pStyle w:val="FirstParagraph"/>
      </w:pPr>
      <w:r>
        <w:t xml:space="preserve">This Marketing Plan positions our Telecommunication Engineer services as the indispensable catalyst for Brazil Brasília’s digital evolution. By embedding our operations within the city's unique administrative, technical, and climatic realities – rather than offering generic solutions – we transform from service providers into strategic partners in Brasília's journey toward becoming South America's most connected capital. The plan’s emphasis on Brazil-specific regulatory navigation, hyper-local infrastructure intelligence, and government relationship building creates a defensible market position where competitors cannot replicate the depth of Brasília expertise. As the city accelerates its 5G rollout for the 2026 World Cup infrastructure and expands smart city applications across all sectors, our Telecommunication Engineer team will be recognized as the benchmark for engineering excellence in Brazil's most strategic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Brazil Brasília</dc:title>
  <dc:creator/>
  <dc:language>en</dc:language>
  <cp:keywords/>
  <dcterms:created xsi:type="dcterms:W3CDTF">2026-07-23T12:55:01Z</dcterms:created>
  <dcterms:modified xsi:type="dcterms:W3CDTF">2026-07-23T12:55:01Z</dcterms:modified>
</cp:coreProperties>
</file>

<file path=docProps/custom.xml><?xml version="1.0" encoding="utf-8"?>
<Properties xmlns="http://schemas.openxmlformats.org/officeDocument/2006/custom-properties" xmlns:vt="http://schemas.openxmlformats.org/officeDocument/2006/docPropsVTypes"/>
</file>