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33" w:name="X9abcce8c2f9796482022cee708e55b27f57250c"/>
    <w:p>
      <w:pPr>
        <w:pStyle w:val="Heading1"/>
      </w:pPr>
      <w:r>
        <w:t xml:space="preserve">Comprehensive Marketing Plan for Attracting Top Telecommunication Engineers in Canada Vancouver</w:t>
      </w:r>
    </w:p>
    <w:bookmarkStart w:id="20" w:name="executive-summary"/>
    <w:p>
      <w:pPr>
        <w:pStyle w:val="Heading2"/>
      </w:pPr>
      <w:r>
        <w:t xml:space="preserve">Executive Summary</w:t>
      </w:r>
    </w:p>
    <w:p>
      <w:pPr>
        <w:pStyle w:val="FirstParagraph"/>
      </w:pPr>
      <w:r>
        <w:t xml:space="preserve">This Marketing Plan outlines a targeted strategy to recruit highly skilled Telecommunication Engineers for the rapidly expanding tech landscape in Canada Vancouver. As one of North America's leading innovation hubs, Vancouver's telecommunications sector faces critical talent shortages that hinder infrastructure modernization and 5G deployment. This plan addresses these challenges through a multi-channel recruitment approach designed specifically for the Canadian market, with emphasis on Vancouver's unique ecosystem. Our goal is to attract 30 qualified Telecommunication Engineers within 12 months, positioning our organization as the premier employer in Western Canada's telecom industry.</w:t>
      </w:r>
    </w:p>
    <w:bookmarkEnd w:id="20"/>
    <w:bookmarkStart w:id="21" w:name="X7637bc2d6fde395e7eafc3b78759b91982bf042"/>
    <w:p>
      <w:pPr>
        <w:pStyle w:val="Heading2"/>
      </w:pPr>
      <w:r>
        <w:t xml:space="preserve">Situation Analysis: The Vancouver Telecom Talent Landscape</w:t>
      </w:r>
    </w:p>
    <w:p>
      <w:pPr>
        <w:pStyle w:val="FirstParagraph"/>
      </w:pPr>
      <w:r>
        <w:t xml:space="preserve">Canada Vancouver presents a compelling but competitive environment for telecommunication engineering talent. With the federal government's $5.3B investment in broadband infrastructure and 5G rollout accelerating across British Columbia, demand for certified Telecommunication Engineers has surged by 42% since 2021 (Statistics Canada). However, local universities produce only 180 telecom graduates annually versus the city's need for 350+ new engineers yearly. This gap creates a unique opportunity for forward-thinking employers to differentiate through strategic talent acquisition.</w:t>
      </w:r>
    </w:p>
    <w:p>
      <w:pPr>
        <w:pStyle w:val="BodyText"/>
      </w:pPr>
      <w:r>
        <w:t xml:space="preserve">Key challenges include:</w:t>
      </w:r>
    </w:p>
    <w:p>
      <w:pPr>
        <w:numPr>
          <w:ilvl w:val="0"/>
          <w:numId w:val="1001"/>
        </w:numPr>
        <w:pStyle w:val="Compact"/>
      </w:pPr>
      <w:r>
        <w:t xml:space="preserve">High competition from major carriers (Rogers, Bell) and tech giants (Microsoft Vancouver, Amazon Web Services)</w:t>
      </w:r>
    </w:p>
    <w:p>
      <w:pPr>
        <w:numPr>
          <w:ilvl w:val="0"/>
          <w:numId w:val="1001"/>
        </w:numPr>
        <w:pStyle w:val="Compact"/>
      </w:pPr>
      <w:r>
        <w:t xml:space="preserve">Limited awareness of Vancouver's specific telecom opportunities among engineering candidates</w:t>
      </w:r>
    </w:p>
    <w:p>
      <w:pPr>
        <w:numPr>
          <w:ilvl w:val="0"/>
          <w:numId w:val="1001"/>
        </w:numPr>
        <w:pStyle w:val="Compact"/>
      </w:pPr>
      <w:r>
        <w:t xml:space="preserve">Misalignment between technical requirements and candidate expectations in the Canadian market</w:t>
      </w:r>
    </w:p>
    <w:bookmarkEnd w:id="21"/>
    <w:bookmarkStart w:id="22" w:name="target-audience-definition"/>
    <w:p>
      <w:pPr>
        <w:pStyle w:val="Heading2"/>
      </w:pPr>
      <w:r>
        <w:t xml:space="preserve">Target Audience Definition</w:t>
      </w:r>
    </w:p>
    <w:p>
      <w:pPr>
        <w:pStyle w:val="FirstParagraph"/>
      </w:pPr>
      <w:r>
        <w:t xml:space="preserve">We are targeting three primary segments for our Telecommunication Engineer recruitment campaign:</w:t>
      </w:r>
    </w:p>
    <w:p>
      <w:pPr>
        <w:numPr>
          <w:ilvl w:val="0"/>
          <w:numId w:val="1002"/>
        </w:numPr>
        <w:pStyle w:val="Compact"/>
      </w:pPr>
      <w:r>
        <w:rPr>
          <w:bCs/>
          <w:b/>
        </w:rPr>
        <w:t xml:space="preserve">Canadian Engineering Graduates (0-3 years experience)</w:t>
      </w:r>
      <w:r>
        <w:t xml:space="preserve">: Focused on University of British Columbia (UBC) and Simon Fraser University (SFU) engineering programs with telecom specializations. These candidates value professional development pathways in Canada Vancouver's growing tech corridor.</w:t>
      </w:r>
    </w:p>
    <w:p>
      <w:pPr>
        <w:numPr>
          <w:ilvl w:val="0"/>
          <w:numId w:val="1002"/>
        </w:numPr>
        <w:pStyle w:val="Compact"/>
      </w:pPr>
      <w:r>
        <w:rPr>
          <w:bCs/>
          <w:b/>
        </w:rPr>
        <w:t xml:space="preserve">International Engineers Seeking Canadian Work Permits</w:t>
      </w:r>
      <w:r>
        <w:t xml:space="preserve">: Targeting professionals from India, Philippines, and Eastern Europe with 3+ years experience who require employer support for Express Entry processing. Vancouver's immigration-friendly policies make this segment critical to our strategy.</w:t>
      </w:r>
    </w:p>
    <w:p>
      <w:pPr>
        <w:numPr>
          <w:ilvl w:val="0"/>
          <w:numId w:val="1002"/>
        </w:numPr>
        <w:pStyle w:val="Compact"/>
      </w:pPr>
      <w:r>
        <w:rPr>
          <w:bCs/>
          <w:b/>
        </w:rPr>
        <w:t xml:space="preserve">Established Telecom Professionals (5+ years)</w:t>
      </w:r>
      <w:r>
        <w:t xml:space="preserve">: Focusing on engineers currently employed by Telus or smaller regional providers who seek career advancement in Vancouver's emerging 6G research initiatives.</w:t>
      </w:r>
    </w:p>
    <w:bookmarkEnd w:id="22"/>
    <w:bookmarkStart w:id="23" w:name="marketing-objectives"/>
    <w:p>
      <w:pPr>
        <w:pStyle w:val="Heading2"/>
      </w:pPr>
      <w:r>
        <w:t xml:space="preserve">Marketing Objectives</w:t>
      </w:r>
    </w:p>
    <w:p>
      <w:pPr>
        <w:pStyle w:val="FirstParagraph"/>
      </w:pPr>
      <w:r>
        <w:t xml:space="preserve">By implementing this Marketing Plan, we will achieve:</w:t>
      </w:r>
    </w:p>
    <w:p>
      <w:pPr>
        <w:numPr>
          <w:ilvl w:val="0"/>
          <w:numId w:val="1003"/>
        </w:numPr>
        <w:pStyle w:val="Compact"/>
      </w:pPr>
      <w:r>
        <w:rPr>
          <w:bCs/>
          <w:b/>
        </w:rPr>
        <w:t xml:space="preserve">Recruitment Goal:</w:t>
      </w:r>
      <w:r>
        <w:t xml:space="preserve"> </w:t>
      </w:r>
      <w:r>
        <w:t xml:space="preserve">Secure 30 Telecommunication Engineers within 12 months (3x annual hiring rate)</w:t>
      </w:r>
    </w:p>
    <w:p>
      <w:pPr>
        <w:numPr>
          <w:ilvl w:val="0"/>
          <w:numId w:val="1003"/>
        </w:numPr>
        <w:pStyle w:val="Compact"/>
      </w:pPr>
      <w:r>
        <w:rPr>
          <w:bCs/>
          <w:b/>
        </w:rPr>
        <w:t xml:space="preserve">Brand Positioning:</w:t>
      </w:r>
      <w:r>
        <w:t xml:space="preserve"> </w:t>
      </w:r>
      <w:r>
        <w:t xml:space="preserve">Establish our organization as the #1 employer of choice for telecom talent in Canada Vancouver</w:t>
      </w:r>
    </w:p>
    <w:p>
      <w:pPr>
        <w:numPr>
          <w:ilvl w:val="0"/>
          <w:numId w:val="1003"/>
        </w:numPr>
        <w:pStyle w:val="Compact"/>
      </w:pPr>
      <w:r>
        <w:rPr>
          <w:bCs/>
          <w:b/>
        </w:rPr>
        <w:t xml:space="preserve">Candidate Experience:</w:t>
      </w:r>
      <w:r>
        <w:t xml:space="preserve"> </w:t>
      </w:r>
      <w:r>
        <w:t xml:space="preserve">Achieve 90% satisfaction rating in recruitment process quality surveys</w:t>
      </w:r>
    </w:p>
    <w:p>
      <w:pPr>
        <w:numPr>
          <w:ilvl w:val="0"/>
          <w:numId w:val="1003"/>
        </w:numPr>
        <w:pStyle w:val="Compact"/>
      </w:pPr>
      <w:r>
        <w:rPr>
          <w:bCs/>
          <w:b/>
        </w:rPr>
        <w:t xml:space="preserve">Diversity Target:</w:t>
      </w:r>
      <w:r>
        <w:t xml:space="preserve"> </w:t>
      </w:r>
      <w:r>
        <w:t xml:space="preserve">Ensure 40% of hires from underrepresented groups (Women, Indigenous Canadians, Visible Minorities)</w:t>
      </w:r>
    </w:p>
    <w:bookmarkEnd w:id="23"/>
    <w:bookmarkStart w:id="28" w:name="marketing-strategies-tactics"/>
    <w:p>
      <w:pPr>
        <w:pStyle w:val="Heading2"/>
      </w:pPr>
      <w:r>
        <w:t xml:space="preserve">Marketing Strategies &amp; Tactics</w:t>
      </w:r>
    </w:p>
    <w:bookmarkStart w:id="24" w:name="X7a4aec9f0501208e310ccbeea4eb6591d0495bf"/>
    <w:p>
      <w:pPr>
        <w:pStyle w:val="Heading3"/>
      </w:pPr>
      <w:r>
        <w:t xml:space="preserve">1. Employer Branding Campaign: "Build Vancouver's Digital Future"</w:t>
      </w:r>
    </w:p>
    <w:p>
      <w:pPr>
        <w:pStyle w:val="FirstParagraph"/>
      </w:pPr>
      <w:r>
        <w:t xml:space="preserve">We will develop a unified employer branding narrative highlighting our contribution to Canada's telecom infrastructure. Key elements include:</w:t>
      </w:r>
    </w:p>
    <w:p>
      <w:pPr>
        <w:numPr>
          <w:ilvl w:val="0"/>
          <w:numId w:val="1004"/>
        </w:numPr>
        <w:pStyle w:val="Compact"/>
      </w:pPr>
      <w:r>
        <w:t xml:space="preserve">Video testimonials from current Vancouver-based Telecommunication Engineers discussing impact on smart city projects (e.g., Vancouver Smart Grid, Port Metro Vancouver connectivity)</w:t>
      </w:r>
    </w:p>
    <w:p>
      <w:pPr>
        <w:numPr>
          <w:ilvl w:val="0"/>
          <w:numId w:val="1004"/>
        </w:numPr>
        <w:pStyle w:val="Compact"/>
      </w:pPr>
      <w:r>
        <w:t xml:space="preserve">Content marketing showcasing our role in BC's 2030 Broadband Strategy implementation</w:t>
      </w:r>
    </w:p>
    <w:p>
      <w:pPr>
        <w:numPr>
          <w:ilvl w:val="0"/>
          <w:numId w:val="1004"/>
        </w:numPr>
        <w:pStyle w:val="Compact"/>
      </w:pPr>
      <w:r>
        <w:t xml:space="preserve">Partnerships with Canadian Engineering Accreditation Board (CEAB) for campus presentations at UBC/SFU engineering faculties</w:t>
      </w:r>
    </w:p>
    <w:bookmarkEnd w:id="24"/>
    <w:bookmarkStart w:id="25" w:name="hyper-local-digital-recruitment-strategy"/>
    <w:p>
      <w:pPr>
        <w:pStyle w:val="Heading3"/>
      </w:pPr>
      <w:r>
        <w:t xml:space="preserve">2. Hyper-Local Digital Recruitment Strategy</w:t>
      </w:r>
    </w:p>
    <w:p>
      <w:pPr>
        <w:pStyle w:val="FirstParagraph"/>
      </w:pPr>
      <w:r>
        <w:t xml:space="preserve">Focused exclusively on Canada Vancouver's talent pool through:</w:t>
      </w:r>
    </w:p>
    <w:p>
      <w:pPr>
        <w:numPr>
          <w:ilvl w:val="0"/>
          <w:numId w:val="1005"/>
        </w:numPr>
        <w:pStyle w:val="Compact"/>
      </w:pPr>
      <w:r>
        <w:rPr>
          <w:bCs/>
          <w:b/>
        </w:rPr>
        <w:t xml:space="preserve">Geo-Targeted LinkedIn Campaigns:</w:t>
      </w:r>
      <w:r>
        <w:t xml:space="preserve"> </w:t>
      </w:r>
      <w:r>
        <w:t xml:space="preserve">Ads targeting telecom engineers with location filters set to "Vancouver, BC" and related keywords ("5G engineer," "fiber optics")</w:t>
      </w:r>
    </w:p>
    <w:p>
      <w:pPr>
        <w:numPr>
          <w:ilvl w:val="0"/>
          <w:numId w:val="1005"/>
        </w:numPr>
        <w:pStyle w:val="Compact"/>
      </w:pPr>
      <w:r>
        <w:rPr>
          <w:bCs/>
          <w:b/>
        </w:rPr>
        <w:t xml:space="preserve">Vancouver-Specific Job Boards:</w:t>
      </w:r>
      <w:r>
        <w:t xml:space="preserve"> </w:t>
      </w:r>
      <w:r>
        <w:t xml:space="preserve">Premium placements on Tech in Vancouver, BCJobBoard, and Canada's Engineering Career Network</w:t>
      </w:r>
    </w:p>
    <w:p>
      <w:pPr>
        <w:numPr>
          <w:ilvl w:val="0"/>
          <w:numId w:val="1005"/>
        </w:numPr>
        <w:pStyle w:val="Compact"/>
      </w:pPr>
      <w:r>
        <w:rPr>
          <w:bCs/>
          <w:b/>
        </w:rPr>
        <w:t xml:space="preserve">Localized Social Media:</w:t>
      </w:r>
      <w:r>
        <w:t xml:space="preserve"> </w:t>
      </w:r>
      <w:r>
        <w:t xml:space="preserve">Instagram/TikTok content featuring Vancouver landmarks (e.g., "Engineer at the top of Grouse Mountain testing 5G") with #VancouverTelecom hashtag</w:t>
      </w:r>
    </w:p>
    <w:bookmarkEnd w:id="25"/>
    <w:bookmarkStart w:id="26" w:name="X4eaa9d3c2cb4f3930ab6cc02e7ebf62429a3be4"/>
    <w:p>
      <w:pPr>
        <w:pStyle w:val="Heading3"/>
      </w:pPr>
      <w:r>
        <w:t xml:space="preserve">3. Strategic Partnerships for Canada Vancouver Talent Pipeline</w:t>
      </w:r>
    </w:p>
    <w:p>
      <w:pPr>
        <w:pStyle w:val="FirstParagraph"/>
      </w:pPr>
      <w:r>
        <w:t xml:space="preserve">Building relationships with key institutions in Canada Vancouver:</w:t>
      </w:r>
    </w:p>
    <w:p>
      <w:pPr>
        <w:numPr>
          <w:ilvl w:val="0"/>
          <w:numId w:val="1006"/>
        </w:numPr>
        <w:pStyle w:val="Compact"/>
      </w:pPr>
      <w:r>
        <w:t xml:space="preserve">Establishing co-op agreements with BCIT's Telecommunications Engineering program</w:t>
      </w:r>
    </w:p>
    <w:p>
      <w:pPr>
        <w:numPr>
          <w:ilvl w:val="0"/>
          <w:numId w:val="1006"/>
        </w:numPr>
        <w:pStyle w:val="Compact"/>
      </w:pPr>
      <w:r>
        <w:t xml:space="preserve">Sponsoring "Vancouver Telecom Summit" events at the Vancouver Convention Centre</w:t>
      </w:r>
    </w:p>
    <w:p>
      <w:pPr>
        <w:numPr>
          <w:ilvl w:val="0"/>
          <w:numId w:val="1006"/>
        </w:numPr>
        <w:pStyle w:val="Compact"/>
      </w:pPr>
      <w:r>
        <w:t xml:space="preserve">Partnering with ImmigrationBC for work permit sponsorship workshops (critical for international talent)</w:t>
      </w:r>
    </w:p>
    <w:bookmarkEnd w:id="26"/>
    <w:bookmarkStart w:id="27" w:name="candidate-experience-optimization"/>
    <w:p>
      <w:pPr>
        <w:pStyle w:val="Heading3"/>
      </w:pPr>
      <w:r>
        <w:t xml:space="preserve">4. Candidate Experience Optimization</w:t>
      </w:r>
    </w:p>
    <w:p>
      <w:pPr>
        <w:pStyle w:val="FirstParagraph"/>
      </w:pPr>
      <w:r>
        <w:t xml:space="preserve">Ensuring every touchpoint reflects Vancouver's innovation culture:</w:t>
      </w:r>
    </w:p>
    <w:p>
      <w:pPr>
        <w:numPr>
          <w:ilvl w:val="0"/>
          <w:numId w:val="1007"/>
        </w:numPr>
        <w:pStyle w:val="Compact"/>
      </w:pPr>
      <w:r>
        <w:t xml:space="preserve">Vancouver-based recruitment team with local knowledge of the tech ecosystem</w:t>
      </w:r>
    </w:p>
    <w:p>
      <w:pPr>
        <w:numPr>
          <w:ilvl w:val="0"/>
          <w:numId w:val="1007"/>
        </w:numPr>
        <w:pStyle w:val="Compact"/>
      </w:pPr>
      <w:r>
        <w:t xml:space="preserve">Virtual site tours showcasing our Vancouver office (with views of North Shore mountains)</w:t>
      </w:r>
    </w:p>
    <w:p>
      <w:pPr>
        <w:numPr>
          <w:ilvl w:val="0"/>
          <w:numId w:val="1007"/>
        </w:numPr>
        <w:pStyle w:val="Compact"/>
      </w:pPr>
      <w:r>
        <w:t xml:space="preserve">Offer packages including relocation support for international candidates and BC-specific benefits (e.g., BC Hydro discounts, Canada Pension Plan advantages)</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Key Metrics</w:t>
      </w:r>
    </w:p>
    <w:p>
      <w:pPr>
        <w:pStyle w:val="BodyText"/>
      </w:pPr>
      <w:r>
        <w:t xml:space="preserve">Digital Advertising (LinkedIn, Google)</w:t>
      </w:r>
    </w:p>
    <w:p>
      <w:pPr>
        <w:pStyle w:val="BodyText"/>
      </w:pPr>
      <w:r>
        <w:t xml:space="preserve">35%</w:t>
      </w:r>
    </w:p>
    <w:p>
      <w:pPr>
        <w:pStyle w:val="BodyText"/>
      </w:pPr>
      <w:r>
        <w:t xml:space="preserve">Candidate applications from Vancouver ZIP codes</w:t>
      </w:r>
    </w:p>
    <w:p>
      <w:pPr>
        <w:pStyle w:val="BodyText"/>
      </w:pPr>
      <w:r>
        <w:t xml:space="preserve">University Partnerships</w:t>
      </w:r>
    </w:p>
    <w:p>
      <w:pPr>
        <w:pStyle w:val="BodyText"/>
      </w:pPr>
      <w:r>
        <w:t xml:space="preserve">25%</w:t>
      </w:r>
    </w:p>
    <w:p>
      <w:pPr>
        <w:pStyle w:val="BodyText"/>
      </w:pPr>
      <w:r>
        <w:t xml:space="preserve">Campus event attendance/graduates hired</w:t>
      </w:r>
    </w:p>
    <w:p>
      <w:pPr>
        <w:pStyle w:val="BodyText"/>
      </w:pPr>
      <w:r>
        <w:t xml:space="preserve">Talent Events (Vancouver-specific)</w:t>
      </w:r>
    </w:p>
    <w:p>
      <w:pPr>
        <w:pStyle w:val="BodyText"/>
      </w:pPr>
      <w:r>
        <w:t xml:space="preserve">&lt;</w:t>
      </w:r>
    </w:p>
    <w:p>
      <w:pPr>
        <w:pStyle w:val="BodyText"/>
      </w:pPr>
      <w:r>
        <w:t xml:space="preserve">20%</w:t>
      </w:r>
    </w:p>
    <w:p>
      <w:pPr>
        <w:pStyle w:val="BodyText"/>
      </w:pPr>
      <w:r>
        <w:t xml:space="preserve">Lead conversion rate from events</w:t>
      </w:r>
    </w:p>
    <w:p>
      <w:pPr>
        <w:pStyle w:val="BodyText"/>
      </w:pPr>
      <w:r>
        <w:t xml:space="preserve">Content Creation &amp; Branding</w:t>
      </w:r>
    </w:p>
    <w:p>
      <w:pPr>
        <w:pStyle w:val="BodyText"/>
      </w:pPr>
      <w:r>
        <w:t xml:space="preserve">&lt;</w:t>
      </w:r>
    </w:p>
    <w:p>
      <w:pPr>
        <w:pStyle w:val="BodyText"/>
      </w:pPr>
      <w:r>
        <w:t xml:space="preserve">15%</w:t>
      </w:r>
    </w:p>
    <w:p>
      <w:pPr>
        <w:pStyle w:val="BodyText"/>
      </w:pPr>
      <w:r>
        <w:t xml:space="preserve">Social media engagement with #VancouverTelecom</w:t>
      </w:r>
    </w:p>
    <w:p>
      <w:pPr>
        <w:pStyle w:val="BodyText"/>
      </w:pPr>
      <w:r>
        <w:t xml:space="preserve">Budget Contingency</w:t>
      </w:r>
    </w:p>
    <w:p>
      <w:pPr>
        <w:pStyle w:val="BodyText"/>
      </w:pPr>
      <w:r>
        <w:t xml:space="preserve">5%</w:t>
      </w:r>
    </w:p>
    <w:p>
      <w:pPr>
        <w:pStyle w:val="BodyText"/>
      </w:pPr>
      <w:r>
        <w:t xml:space="preserve">Unplanned market opportunities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employer branding campaign, secure university partnerships, and initiate LinkedIn geo-targeting in Canada Vancouver.</w:t>
      </w:r>
    </w:p>
    <w:p>
      <w:pPr>
        <w:pStyle w:val="BodyText"/>
      </w:pPr>
      <w:r>
        <w:rPr>
          <w:bCs/>
          <w:b/>
        </w:rPr>
        <w:t xml:space="preserve">Months 4-6:</w:t>
      </w:r>
      <w:r>
        <w:t xml:space="preserve"> </w:t>
      </w:r>
      <w:r>
        <w:t xml:space="preserve">Host first Vancouver Telecom Summit event; implement candidate referral program with $2,000 bonus for successful hires.</w:t>
      </w:r>
    </w:p>
    <w:p>
      <w:pPr>
        <w:pStyle w:val="BodyText"/>
      </w:pPr>
      <w:r>
        <w:rPr>
          <w:bCs/>
          <w:b/>
        </w:rPr>
        <w:t xml:space="preserve">Months 7-9:</w:t>
      </w:r>
      <w:r>
        <w:t xml:space="preserve"> </w:t>
      </w:r>
      <w:r>
        <w:t xml:space="preserve">Roll out immigration sponsorship workshops with ImmigrationBC; optimize digital ads based on initial application data.</w:t>
      </w:r>
    </w:p>
    <w:p>
      <w:pPr>
        <w:pStyle w:val="BodyText"/>
      </w:pPr>
      <w:r>
        <w:rPr>
          <w:bCs/>
          <w:b/>
        </w:rPr>
        <w:t xml:space="preserve">Months 10-12:</w:t>
      </w:r>
      <w:r>
        <w:t xml:space="preserve"> </w:t>
      </w:r>
      <w:r>
        <w:t xml:space="preserve">Analyze diversity metrics; adjust strategy for Year 2 recruitment with focus on retention of Telecommunication Engineers in Canada Vancouver market.</w:t>
      </w:r>
    </w:p>
    <w:bookmarkEnd w:id="30"/>
    <w:bookmarkStart w:id="31" w:name="evaluation-framework"/>
    <w:p>
      <w:pPr>
        <w:pStyle w:val="Heading2"/>
      </w:pPr>
      <w:r>
        <w:t xml:space="preserve">Evaluation Framework</w:t>
      </w:r>
    </w:p>
    <w:p>
      <w:pPr>
        <w:pStyle w:val="FirstParagraph"/>
      </w:pPr>
      <w:r>
        <w:t xml:space="preserve">We will measure success through three core KPIs specifically relevant to the Telecommunication Engineer recruitment in Canada Vancouver:</w:t>
      </w:r>
    </w:p>
    <w:p>
      <w:pPr>
        <w:numPr>
          <w:ilvl w:val="0"/>
          <w:numId w:val="1008"/>
        </w:numPr>
        <w:pStyle w:val="Compact"/>
      </w:pPr>
      <w:r>
        <w:rPr>
          <w:bCs/>
          <w:b/>
        </w:rPr>
        <w:t xml:space="preserve">Time-to-Hire:</w:t>
      </w:r>
      <w:r>
        <w:t xml:space="preserve"> </w:t>
      </w:r>
      <w:r>
        <w:t xml:space="preserve">Target reduction from 60 to 45 days (below Vancouver industry average of 52 days)</w:t>
      </w:r>
    </w:p>
    <w:p>
      <w:pPr>
        <w:numPr>
          <w:ilvl w:val="0"/>
          <w:numId w:val="1008"/>
        </w:numPr>
        <w:pStyle w:val="Compact"/>
      </w:pPr>
      <w:r>
        <w:rPr>
          <w:bCs/>
          <w:b/>
        </w:rPr>
        <w:t xml:space="preserve">Candidate Quality Index:</w:t>
      </w:r>
      <w:r>
        <w:t xml:space="preserve"> </w:t>
      </w:r>
      <w:r>
        <w:t xml:space="preserve">Minimum 8.5/10 rating on technical skills assessment in Vancouver-based candidates</w:t>
      </w:r>
    </w:p>
    <w:p>
      <w:pPr>
        <w:numPr>
          <w:ilvl w:val="0"/>
          <w:numId w:val="1008"/>
        </w:numPr>
        <w:pStyle w:val="Compact"/>
      </w:pPr>
      <w:r>
        <w:rPr>
          <w:bCs/>
          <w:b/>
        </w:rPr>
        <w:t xml:space="preserve">Retention Rate:</w:t>
      </w:r>
      <w:r>
        <w:t xml:space="preserve"> </w:t>
      </w:r>
      <w:r>
        <w:t xml:space="preserve">Achieve 90%+ retention of Telecommunication Engineers after first year (above Canada Vancouver industry average of 78%)</w:t>
      </w:r>
    </w:p>
    <w:bookmarkEnd w:id="31"/>
    <w:bookmarkStart w:id="32" w:name="X0c670eb556b72f6eca2f4407ff80f947a591507"/>
    <w:p>
      <w:pPr>
        <w:pStyle w:val="Heading2"/>
      </w:pPr>
      <w:r>
        <w:t xml:space="preserve">Conclusion: Why This Marketing Plan Wins in Canada Vancouver</w:t>
      </w:r>
    </w:p>
    <w:p>
      <w:pPr>
        <w:pStyle w:val="FirstParagraph"/>
      </w:pPr>
      <w:r>
        <w:t xml:space="preserve">This Marketing Plan directly addresses the unique challenges and opportunities of attracting top-tier Telecommunication Engineers within the Canada Vancouver ecosystem. By focusing on localized strategies that speak to Vancouver's innovation identity—rather than generic national campaigns—we create authentic connections with candidates who value both technical excellence and their place within British Columbia's digital future. The plan leverages Vancouver's strengths as a livable, tech-forward city while providing concrete pathways for career growth in Canada's most dynamic telecom market. Ultimately, this Marketing Plan positions us not just to fill roles, but to become the magnet for talent that will define the next generation of telecommunications infrastructure across Western Canada.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 Canada Vancouver</dc:title>
  <dc:creator/>
  <dc:language>en</dc:language>
  <cp:keywords/>
  <dcterms:created xsi:type="dcterms:W3CDTF">2026-07-22T20:44:49Z</dcterms:created>
  <dcterms:modified xsi:type="dcterms:W3CDTF">2026-07-22T20:44:49Z</dcterms:modified>
</cp:coreProperties>
</file>

<file path=docProps/custom.xml><?xml version="1.0" encoding="utf-8"?>
<Properties xmlns="http://schemas.openxmlformats.org/officeDocument/2006/custom-properties" xmlns:vt="http://schemas.openxmlformats.org/officeDocument/2006/docPropsVTypes"/>
</file>